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E59E2">
      <w:pPr>
        <w:spacing w:line="820" w:lineRule="exact"/>
        <w:jc w:val="center"/>
        <w:rPr>
          <w:rFonts w:hint="eastAsia" w:ascii="宋体" w:hAnsi="宋体" w:eastAsia="宋体"/>
          <w:b/>
          <w:sz w:val="48"/>
          <w:szCs w:val="48"/>
          <w:highlight w:val="none"/>
          <w:lang w:eastAsia="zh-CN"/>
        </w:rPr>
      </w:pPr>
      <w:r>
        <w:rPr>
          <w:rFonts w:hint="eastAsia" w:ascii="宋体" w:hAnsi="宋体" w:eastAsia="宋体"/>
          <w:b/>
          <w:sz w:val="48"/>
          <w:szCs w:val="48"/>
          <w:highlight w:val="none"/>
          <w:lang w:eastAsia="zh-CN"/>
        </w:rPr>
        <w:t>济南鲍德冶金石灰石有限公司</w:t>
      </w:r>
    </w:p>
    <w:p w14:paraId="7903BC95">
      <w:pPr>
        <w:spacing w:line="820" w:lineRule="exact"/>
        <w:jc w:val="center"/>
        <w:rPr>
          <w:rFonts w:ascii="宋体" w:hAnsi="宋体" w:eastAsia="宋体"/>
          <w:b/>
          <w:sz w:val="48"/>
          <w:szCs w:val="48"/>
          <w:highlight w:val="none"/>
        </w:rPr>
      </w:pPr>
      <w:r>
        <w:rPr>
          <w:rFonts w:hint="eastAsia" w:ascii="宋体" w:hAnsi="宋体" w:eastAsia="宋体"/>
          <w:b/>
          <w:sz w:val="48"/>
          <w:szCs w:val="48"/>
          <w:highlight w:val="none"/>
          <w:lang w:val="en-US" w:eastAsia="zh-CN"/>
        </w:rPr>
        <w:t>环保</w:t>
      </w:r>
      <w:r>
        <w:rPr>
          <w:rFonts w:ascii="宋体" w:hAnsi="宋体" w:eastAsia="宋体"/>
          <w:b/>
          <w:sz w:val="48"/>
          <w:szCs w:val="48"/>
          <w:highlight w:val="none"/>
        </w:rPr>
        <w:t>在线监测</w:t>
      </w:r>
      <w:r>
        <w:rPr>
          <w:rFonts w:hint="eastAsia" w:ascii="宋体" w:hAnsi="宋体" w:eastAsia="宋体"/>
          <w:b/>
          <w:sz w:val="48"/>
          <w:szCs w:val="48"/>
          <w:highlight w:val="none"/>
          <w:lang w:val="en-US" w:eastAsia="zh-CN"/>
        </w:rPr>
        <w:t>运行</w:t>
      </w:r>
      <w:r>
        <w:rPr>
          <w:rFonts w:ascii="宋体" w:hAnsi="宋体" w:eastAsia="宋体"/>
          <w:b/>
          <w:sz w:val="48"/>
          <w:szCs w:val="48"/>
          <w:highlight w:val="none"/>
        </w:rPr>
        <w:t>维</w:t>
      </w:r>
      <w:r>
        <w:rPr>
          <w:rFonts w:hint="eastAsia" w:ascii="宋体" w:hAnsi="宋体" w:eastAsia="宋体"/>
          <w:b/>
          <w:sz w:val="48"/>
          <w:szCs w:val="48"/>
          <w:highlight w:val="none"/>
          <w:lang w:val="en-US" w:eastAsia="zh-CN"/>
        </w:rPr>
        <w:t>护</w:t>
      </w:r>
      <w:r>
        <w:rPr>
          <w:rFonts w:hint="eastAsia" w:ascii="宋体" w:hAnsi="宋体" w:eastAsia="宋体"/>
          <w:b/>
          <w:sz w:val="48"/>
          <w:szCs w:val="48"/>
          <w:highlight w:val="none"/>
        </w:rPr>
        <w:t>项目</w:t>
      </w:r>
    </w:p>
    <w:p w14:paraId="0C0E7990">
      <w:pPr>
        <w:spacing w:line="820" w:lineRule="exact"/>
        <w:jc w:val="center"/>
        <w:rPr>
          <w:b/>
          <w:sz w:val="44"/>
          <w:szCs w:val="44"/>
          <w:highlight w:val="none"/>
        </w:rPr>
      </w:pPr>
    </w:p>
    <w:p w14:paraId="6E89049B">
      <w:pPr>
        <w:spacing w:line="820" w:lineRule="exact"/>
        <w:jc w:val="center"/>
        <w:rPr>
          <w:b/>
          <w:sz w:val="44"/>
          <w:szCs w:val="44"/>
          <w:highlight w:val="none"/>
        </w:rPr>
      </w:pPr>
    </w:p>
    <w:p w14:paraId="7F83F10F">
      <w:pPr>
        <w:tabs>
          <w:tab w:val="left" w:pos="1330"/>
          <w:tab w:val="left" w:pos="1470"/>
        </w:tabs>
        <w:ind w:right="0"/>
        <w:jc w:val="center"/>
        <w:rPr>
          <w:rFonts w:hint="default" w:ascii="宋体" w:hAnsi="宋体" w:eastAsia="宋体"/>
          <w:b/>
          <w:sz w:val="60"/>
          <w:szCs w:val="60"/>
          <w:highlight w:val="none"/>
          <w:lang w:val="en-US"/>
        </w:rPr>
      </w:pPr>
      <w:r>
        <w:rPr>
          <w:rFonts w:hint="eastAsia" w:ascii="宋体" w:hAnsi="宋体" w:eastAsia="宋体"/>
          <w:b/>
          <w:sz w:val="60"/>
          <w:szCs w:val="60"/>
          <w:highlight w:val="none"/>
          <w:lang w:val="en-US" w:eastAsia="zh-CN"/>
        </w:rPr>
        <w:t>竞争性谈判公告</w:t>
      </w:r>
    </w:p>
    <w:p w14:paraId="662582AE">
      <w:pPr>
        <w:spacing w:line="300" w:lineRule="auto"/>
        <w:jc w:val="center"/>
        <w:rPr>
          <w:rFonts w:ascii="宋体" w:hAnsi="宋体" w:eastAsia="宋体"/>
          <w:sz w:val="32"/>
          <w:highlight w:val="none"/>
        </w:rPr>
      </w:pPr>
    </w:p>
    <w:p w14:paraId="2034BB7B">
      <w:pPr>
        <w:spacing w:line="300" w:lineRule="auto"/>
        <w:jc w:val="center"/>
        <w:rPr>
          <w:rFonts w:hint="default" w:ascii="宋体" w:hAnsi="宋体" w:eastAsia="宋体"/>
          <w:sz w:val="32"/>
          <w:highlight w:val="none"/>
          <w:lang w:val="en-US" w:eastAsia="zh-CN"/>
        </w:rPr>
      </w:pPr>
      <w:r>
        <w:rPr>
          <w:rFonts w:hint="eastAsia" w:ascii="宋体" w:hAnsi="宋体" w:eastAsia="宋体"/>
          <w:sz w:val="32"/>
          <w:highlight w:val="none"/>
        </w:rPr>
        <w:t>编号：</w:t>
      </w:r>
      <w:r>
        <w:rPr>
          <w:rFonts w:hint="eastAsia" w:ascii="宋体" w:hAnsi="宋体" w:eastAsia="宋体"/>
          <w:sz w:val="32"/>
          <w:highlight w:val="none"/>
          <w:lang w:val="en-US" w:eastAsia="zh-CN"/>
        </w:rPr>
        <w:t>1253250818001</w:t>
      </w:r>
    </w:p>
    <w:p w14:paraId="7B288EB8">
      <w:pPr>
        <w:spacing w:line="300" w:lineRule="auto"/>
        <w:ind w:firstLine="1600" w:firstLineChars="500"/>
        <w:rPr>
          <w:rFonts w:ascii="宋体" w:hAnsi="宋体" w:eastAsia="宋体"/>
          <w:sz w:val="32"/>
          <w:highlight w:val="none"/>
        </w:rPr>
      </w:pPr>
    </w:p>
    <w:p w14:paraId="0A64FFAD">
      <w:pPr>
        <w:spacing w:line="300" w:lineRule="auto"/>
        <w:ind w:firstLine="1600" w:firstLineChars="500"/>
        <w:rPr>
          <w:rFonts w:ascii="宋体" w:hAnsi="宋体" w:eastAsia="宋体"/>
          <w:sz w:val="32"/>
          <w:highlight w:val="none"/>
        </w:rPr>
      </w:pPr>
    </w:p>
    <w:p w14:paraId="4C8D2095">
      <w:pPr>
        <w:spacing w:line="300" w:lineRule="auto"/>
        <w:rPr>
          <w:rFonts w:ascii="宋体" w:hAnsi="宋体" w:eastAsia="宋体"/>
          <w:sz w:val="32"/>
          <w:highlight w:val="none"/>
        </w:rPr>
      </w:pPr>
    </w:p>
    <w:p w14:paraId="48488790">
      <w:pPr>
        <w:spacing w:line="300" w:lineRule="auto"/>
        <w:ind w:firstLine="1600" w:firstLineChars="500"/>
        <w:rPr>
          <w:rFonts w:ascii="宋体" w:hAnsi="宋体" w:eastAsia="宋体"/>
          <w:sz w:val="32"/>
          <w:highlight w:val="none"/>
        </w:rPr>
      </w:pPr>
    </w:p>
    <w:p w14:paraId="222A1E22">
      <w:pPr>
        <w:spacing w:line="300" w:lineRule="auto"/>
        <w:ind w:firstLine="1600" w:firstLineChars="500"/>
        <w:rPr>
          <w:rFonts w:ascii="宋体" w:hAnsi="宋体" w:eastAsia="宋体"/>
          <w:sz w:val="32"/>
          <w:highlight w:val="none"/>
        </w:rPr>
      </w:pPr>
    </w:p>
    <w:p w14:paraId="798D70B1">
      <w:pPr>
        <w:spacing w:line="300" w:lineRule="auto"/>
        <w:ind w:firstLine="1606" w:firstLineChars="500"/>
        <w:rPr>
          <w:rFonts w:hint="eastAsia" w:ascii="宋体" w:hAnsi="宋体" w:eastAsia="宋体"/>
          <w:b/>
          <w:sz w:val="32"/>
          <w:highlight w:val="none"/>
          <w:lang w:eastAsia="zh-CN"/>
        </w:rPr>
      </w:pPr>
      <w:r>
        <w:rPr>
          <w:rFonts w:hint="eastAsia" w:ascii="宋体" w:hAnsi="宋体" w:eastAsia="宋体"/>
          <w:b/>
          <w:sz w:val="32"/>
          <w:highlight w:val="none"/>
          <w:lang w:val="en-US" w:eastAsia="zh-CN"/>
        </w:rPr>
        <w:t>邀请人</w:t>
      </w:r>
      <w:r>
        <w:rPr>
          <w:rFonts w:hint="eastAsia" w:ascii="宋体" w:hAnsi="宋体" w:eastAsia="宋体"/>
          <w:b/>
          <w:sz w:val="32"/>
          <w:highlight w:val="none"/>
        </w:rPr>
        <w:t>：</w:t>
      </w:r>
      <w:r>
        <w:rPr>
          <w:rFonts w:hint="eastAsia" w:ascii="宋体" w:hAnsi="宋体" w:eastAsia="宋体"/>
          <w:b/>
          <w:sz w:val="32"/>
          <w:highlight w:val="none"/>
          <w:lang w:eastAsia="zh-CN"/>
        </w:rPr>
        <w:t>济南鲍德冶金石灰石有限公司</w:t>
      </w:r>
    </w:p>
    <w:p w14:paraId="0B95C074">
      <w:pPr>
        <w:spacing w:line="300" w:lineRule="auto"/>
        <w:ind w:firstLine="2891" w:firstLineChars="900"/>
        <w:rPr>
          <w:rFonts w:ascii="宋体" w:hAnsi="宋体" w:eastAsia="宋体"/>
          <w:sz w:val="32"/>
          <w:highlight w:val="none"/>
        </w:rPr>
      </w:pPr>
      <w:r>
        <w:rPr>
          <w:rFonts w:hint="eastAsia" w:ascii="宋体" w:hAnsi="宋体" w:eastAsia="宋体"/>
          <w:b/>
          <w:sz w:val="32"/>
          <w:highlight w:val="none"/>
        </w:rPr>
        <w:t>二〇二</w:t>
      </w:r>
      <w:r>
        <w:rPr>
          <w:rFonts w:hint="eastAsia" w:ascii="宋体" w:hAnsi="宋体" w:eastAsia="宋体"/>
          <w:b/>
          <w:sz w:val="32"/>
          <w:highlight w:val="none"/>
          <w:lang w:val="en-US" w:eastAsia="zh-CN"/>
        </w:rPr>
        <w:t>五</w:t>
      </w:r>
      <w:r>
        <w:rPr>
          <w:rFonts w:hint="eastAsia" w:ascii="宋体" w:hAnsi="宋体" w:eastAsia="宋体"/>
          <w:b/>
          <w:sz w:val="32"/>
          <w:highlight w:val="none"/>
        </w:rPr>
        <w:t>年</w:t>
      </w:r>
      <w:r>
        <w:rPr>
          <w:rFonts w:hint="eastAsia" w:ascii="宋体" w:hAnsi="宋体" w:eastAsia="宋体"/>
          <w:b/>
          <w:sz w:val="32"/>
          <w:highlight w:val="none"/>
          <w:lang w:val="en-US" w:eastAsia="zh-CN"/>
        </w:rPr>
        <w:t>捌</w:t>
      </w:r>
      <w:r>
        <w:rPr>
          <w:rFonts w:hint="eastAsia" w:ascii="宋体" w:hAnsi="宋体" w:eastAsia="宋体"/>
          <w:b/>
          <w:sz w:val="32"/>
          <w:highlight w:val="none"/>
        </w:rPr>
        <w:t>月</w:t>
      </w:r>
    </w:p>
    <w:p w14:paraId="5A4ABCBE">
      <w:pPr>
        <w:jc w:val="center"/>
        <w:rPr>
          <w:rFonts w:ascii="黑体" w:hAnsi="黑体" w:eastAsia="黑体"/>
          <w:sz w:val="32"/>
          <w:szCs w:val="32"/>
          <w:highlight w:val="none"/>
        </w:rPr>
      </w:pPr>
      <w:r>
        <w:rPr>
          <w:sz w:val="44"/>
          <w:szCs w:val="44"/>
          <w:highlight w:val="none"/>
          <w:lang w:val="zh-CN"/>
        </w:rPr>
        <w:br w:type="page"/>
      </w:r>
      <w:bookmarkStart w:id="0" w:name="_Toc10647"/>
      <w:bookmarkStart w:id="1" w:name="_Toc32410"/>
      <w:r>
        <w:rPr>
          <w:rFonts w:hint="eastAsia" w:ascii="黑体" w:hAnsi="黑体" w:eastAsia="黑体"/>
          <w:sz w:val="32"/>
          <w:szCs w:val="32"/>
          <w:highlight w:val="none"/>
          <w:lang w:val="zh-CN"/>
        </w:rPr>
        <w:t>目  录</w:t>
      </w:r>
      <w:bookmarkEnd w:id="0"/>
      <w:bookmarkEnd w:id="1"/>
    </w:p>
    <w:p w14:paraId="4A42A1DE">
      <w:pPr>
        <w:pStyle w:val="7"/>
        <w:tabs>
          <w:tab w:val="right" w:leader="dot" w:pos="8306"/>
        </w:tabs>
      </w:pPr>
      <w:bookmarkStart w:id="2" w:name="_Toc362246736"/>
      <w:bookmarkStart w:id="3" w:name="_Toc3542"/>
      <w:bookmarkStart w:id="4" w:name="_Toc356932941"/>
      <w:bookmarkStart w:id="5" w:name="_Toc320688698"/>
      <w:bookmarkStart w:id="6" w:name="_Toc320187428"/>
      <w:bookmarkStart w:id="7" w:name="_Toc356932942"/>
      <w:bookmarkStart w:id="8" w:name="_Toc362246737"/>
      <w:r>
        <w:fldChar w:fldCharType="begin"/>
      </w:r>
      <w:r>
        <w:instrText xml:space="preserve">TOC \o "1-3" \h \u </w:instrText>
      </w:r>
      <w:r>
        <w:fldChar w:fldCharType="separate"/>
      </w:r>
      <w:r>
        <w:fldChar w:fldCharType="begin"/>
      </w:r>
      <w:r>
        <w:instrText xml:space="preserve"> HYPERLINK \l _Toc5667 </w:instrText>
      </w:r>
      <w:r>
        <w:fldChar w:fldCharType="separate"/>
      </w:r>
      <w:r>
        <w:rPr>
          <w:rFonts w:hint="eastAsia" w:ascii="黑体" w:hAnsi="黑体" w:eastAsia="黑体"/>
          <w:bCs w:val="0"/>
          <w:szCs w:val="36"/>
        </w:rPr>
        <w:t>济南鲍德冶金石灰石有限公司</w:t>
      </w:r>
      <w:r>
        <w:tab/>
      </w:r>
      <w:r>
        <w:fldChar w:fldCharType="begin"/>
      </w:r>
      <w:r>
        <w:instrText xml:space="preserve"> PAGEREF _Toc5667 \h </w:instrText>
      </w:r>
      <w:r>
        <w:fldChar w:fldCharType="separate"/>
      </w:r>
      <w:r>
        <w:t>1</w:t>
      </w:r>
      <w:r>
        <w:fldChar w:fldCharType="end"/>
      </w:r>
      <w:r>
        <w:fldChar w:fldCharType="end"/>
      </w:r>
    </w:p>
    <w:p w14:paraId="750DE8B4">
      <w:pPr>
        <w:pStyle w:val="7"/>
        <w:tabs>
          <w:tab w:val="right" w:leader="dot" w:pos="8306"/>
        </w:tabs>
      </w:pPr>
      <w:r>
        <w:fldChar w:fldCharType="begin"/>
      </w:r>
      <w:r>
        <w:instrText xml:space="preserve"> HYPERLINK \l _Toc24234 </w:instrText>
      </w:r>
      <w:r>
        <w:fldChar w:fldCharType="separate"/>
      </w:r>
      <w:r>
        <w:rPr>
          <w:rFonts w:hint="eastAsia" w:ascii="黑体" w:hAnsi="黑体" w:eastAsia="黑体"/>
          <w:bCs w:val="0"/>
          <w:szCs w:val="36"/>
        </w:rPr>
        <w:t>环保在线</w:t>
      </w:r>
      <w:r>
        <w:rPr>
          <w:rFonts w:hint="eastAsia" w:ascii="黑体" w:hAnsi="黑体" w:eastAsia="黑体"/>
          <w:bCs w:val="0"/>
          <w:szCs w:val="36"/>
          <w:lang w:val="en-US" w:eastAsia="zh-CN"/>
        </w:rPr>
        <w:t>监测运行维护</w:t>
      </w:r>
      <w:r>
        <w:rPr>
          <w:rFonts w:hint="eastAsia" w:ascii="黑体" w:hAnsi="黑体" w:eastAsia="黑体"/>
          <w:bCs w:val="0"/>
          <w:szCs w:val="36"/>
          <w:lang w:eastAsia="zh-CN"/>
        </w:rPr>
        <w:t>竞争性谈判</w:t>
      </w:r>
      <w:r>
        <w:rPr>
          <w:rFonts w:hint="eastAsia" w:ascii="黑体" w:hAnsi="黑体" w:eastAsia="黑体"/>
          <w:bCs w:val="0"/>
          <w:szCs w:val="36"/>
        </w:rPr>
        <w:t>公告</w:t>
      </w:r>
      <w:r>
        <w:tab/>
      </w:r>
      <w:r>
        <w:fldChar w:fldCharType="begin"/>
      </w:r>
      <w:r>
        <w:instrText xml:space="preserve"> PAGEREF _Toc24234 \h </w:instrText>
      </w:r>
      <w:r>
        <w:fldChar w:fldCharType="separate"/>
      </w:r>
      <w:r>
        <w:t>1</w:t>
      </w:r>
      <w:r>
        <w:fldChar w:fldCharType="end"/>
      </w:r>
      <w:r>
        <w:fldChar w:fldCharType="end"/>
      </w:r>
    </w:p>
    <w:p w14:paraId="179E6CF0">
      <w:pPr>
        <w:pStyle w:val="8"/>
        <w:tabs>
          <w:tab w:val="right" w:leader="dot" w:pos="8306"/>
          <w:tab w:val="clear" w:pos="8302"/>
        </w:tabs>
      </w:pPr>
      <w:r>
        <w:fldChar w:fldCharType="begin"/>
      </w:r>
      <w:r>
        <w:instrText xml:space="preserve"> HYPERLINK \l _Toc15121 </w:instrText>
      </w:r>
      <w:r>
        <w:fldChar w:fldCharType="separate"/>
      </w:r>
      <w:r>
        <w:rPr>
          <w:rFonts w:hint="eastAsia" w:ascii="黑体" w:hAnsi="黑体" w:eastAsia="黑体"/>
          <w:highlight w:val="none"/>
        </w:rPr>
        <w:t xml:space="preserve">第一章  </w:t>
      </w:r>
      <w:r>
        <w:rPr>
          <w:rFonts w:hint="eastAsia" w:ascii="黑体" w:hAnsi="黑体" w:eastAsia="黑体"/>
          <w:highlight w:val="none"/>
          <w:lang w:eastAsia="zh-CN"/>
        </w:rPr>
        <w:t>参与</w:t>
      </w:r>
      <w:r>
        <w:rPr>
          <w:rFonts w:hint="eastAsia" w:ascii="黑体" w:hAnsi="黑体" w:eastAsia="黑体"/>
          <w:highlight w:val="none"/>
        </w:rPr>
        <w:t>人须知前附表</w:t>
      </w:r>
      <w:r>
        <w:tab/>
      </w:r>
      <w:r>
        <w:fldChar w:fldCharType="begin"/>
      </w:r>
      <w:r>
        <w:instrText xml:space="preserve"> PAGEREF _Toc15121 \h </w:instrText>
      </w:r>
      <w:r>
        <w:fldChar w:fldCharType="separate"/>
      </w:r>
      <w:r>
        <w:t>3</w:t>
      </w:r>
      <w:r>
        <w:fldChar w:fldCharType="end"/>
      </w:r>
      <w:r>
        <w:fldChar w:fldCharType="end"/>
      </w:r>
    </w:p>
    <w:p w14:paraId="4F39B9FD">
      <w:pPr>
        <w:pStyle w:val="8"/>
        <w:tabs>
          <w:tab w:val="right" w:leader="dot" w:pos="8306"/>
          <w:tab w:val="clear" w:pos="8302"/>
        </w:tabs>
      </w:pPr>
      <w:r>
        <w:fldChar w:fldCharType="begin"/>
      </w:r>
      <w:r>
        <w:instrText xml:space="preserve"> HYPERLINK \l _Toc275 </w:instrText>
      </w:r>
      <w:r>
        <w:fldChar w:fldCharType="separate"/>
      </w:r>
      <w:r>
        <w:rPr>
          <w:rFonts w:hint="eastAsia" w:ascii="黑体" w:hAnsi="黑体" w:eastAsia="黑体"/>
          <w:highlight w:val="none"/>
        </w:rPr>
        <w:t xml:space="preserve">第二章  </w:t>
      </w:r>
      <w:r>
        <w:rPr>
          <w:rFonts w:hint="eastAsia" w:ascii="黑体" w:hAnsi="黑体" w:eastAsia="黑体"/>
          <w:highlight w:val="none"/>
          <w:lang w:eastAsia="zh-CN"/>
        </w:rPr>
        <w:t>参与</w:t>
      </w:r>
      <w:r>
        <w:rPr>
          <w:rFonts w:hint="eastAsia" w:ascii="黑体" w:hAnsi="黑体" w:eastAsia="黑体"/>
          <w:highlight w:val="none"/>
        </w:rPr>
        <w:t>人须知</w:t>
      </w:r>
      <w:r>
        <w:tab/>
      </w:r>
      <w:r>
        <w:fldChar w:fldCharType="begin"/>
      </w:r>
      <w:r>
        <w:instrText xml:space="preserve"> PAGEREF _Toc275 \h </w:instrText>
      </w:r>
      <w:r>
        <w:fldChar w:fldCharType="separate"/>
      </w:r>
      <w:r>
        <w:t>5</w:t>
      </w:r>
      <w:r>
        <w:fldChar w:fldCharType="end"/>
      </w:r>
      <w:r>
        <w:fldChar w:fldCharType="end"/>
      </w:r>
    </w:p>
    <w:p w14:paraId="7E9302C9">
      <w:pPr>
        <w:pStyle w:val="4"/>
        <w:tabs>
          <w:tab w:val="right" w:leader="dot" w:pos="8306"/>
        </w:tabs>
      </w:pPr>
      <w:r>
        <w:fldChar w:fldCharType="begin"/>
      </w:r>
      <w:r>
        <w:instrText xml:space="preserve"> HYPERLINK \l _Toc26073 </w:instrText>
      </w:r>
      <w:r>
        <w:fldChar w:fldCharType="separate"/>
      </w:r>
      <w:r>
        <w:rPr>
          <w:rFonts w:hint="eastAsia" w:ascii="黑体" w:hAnsi="黑体" w:eastAsia="黑体"/>
          <w:highlight w:val="none"/>
        </w:rPr>
        <w:t>一、总  则</w:t>
      </w:r>
      <w:r>
        <w:tab/>
      </w:r>
      <w:r>
        <w:fldChar w:fldCharType="begin"/>
      </w:r>
      <w:r>
        <w:instrText xml:space="preserve"> PAGEREF _Toc26073 \h </w:instrText>
      </w:r>
      <w:r>
        <w:fldChar w:fldCharType="separate"/>
      </w:r>
      <w:r>
        <w:t>5</w:t>
      </w:r>
      <w:r>
        <w:fldChar w:fldCharType="end"/>
      </w:r>
      <w:r>
        <w:fldChar w:fldCharType="end"/>
      </w:r>
    </w:p>
    <w:p w14:paraId="4CD08EF8">
      <w:pPr>
        <w:pStyle w:val="4"/>
        <w:tabs>
          <w:tab w:val="right" w:leader="dot" w:pos="8306"/>
        </w:tabs>
      </w:pPr>
      <w:r>
        <w:fldChar w:fldCharType="begin"/>
      </w:r>
      <w:r>
        <w:instrText xml:space="preserve"> HYPERLINK \l _Toc31194 </w:instrText>
      </w:r>
      <w:r>
        <w:fldChar w:fldCharType="separate"/>
      </w:r>
      <w:r>
        <w:rPr>
          <w:rFonts w:hint="eastAsia" w:ascii="黑体" w:hAnsi="黑体" w:eastAsia="黑体"/>
          <w:highlight w:val="none"/>
        </w:rPr>
        <w:t>二、</w:t>
      </w:r>
      <w:r>
        <w:rPr>
          <w:rFonts w:hint="eastAsia" w:ascii="黑体" w:hAnsi="黑体" w:eastAsia="黑体"/>
          <w:highlight w:val="none"/>
          <w:lang w:eastAsia="zh-CN"/>
        </w:rPr>
        <w:t>竞争性谈判</w:t>
      </w:r>
      <w:r>
        <w:rPr>
          <w:rFonts w:hint="eastAsia" w:ascii="黑体" w:hAnsi="黑体" w:eastAsia="黑体"/>
          <w:highlight w:val="none"/>
        </w:rPr>
        <w:t>文件</w:t>
      </w:r>
      <w:r>
        <w:tab/>
      </w:r>
      <w:r>
        <w:fldChar w:fldCharType="begin"/>
      </w:r>
      <w:r>
        <w:instrText xml:space="preserve"> PAGEREF _Toc31194 \h </w:instrText>
      </w:r>
      <w:r>
        <w:fldChar w:fldCharType="separate"/>
      </w:r>
      <w:r>
        <w:t>6</w:t>
      </w:r>
      <w:r>
        <w:fldChar w:fldCharType="end"/>
      </w:r>
      <w:r>
        <w:fldChar w:fldCharType="end"/>
      </w:r>
    </w:p>
    <w:p w14:paraId="37304DF5">
      <w:pPr>
        <w:pStyle w:val="4"/>
        <w:tabs>
          <w:tab w:val="right" w:leader="dot" w:pos="8306"/>
        </w:tabs>
      </w:pPr>
      <w:r>
        <w:fldChar w:fldCharType="begin"/>
      </w:r>
      <w:r>
        <w:instrText xml:space="preserve"> HYPERLINK \l _Toc719 </w:instrText>
      </w:r>
      <w:r>
        <w:fldChar w:fldCharType="separate"/>
      </w:r>
      <w:r>
        <w:rPr>
          <w:rFonts w:hint="eastAsia" w:ascii="黑体" w:hAnsi="黑体" w:eastAsia="黑体"/>
          <w:highlight w:val="none"/>
        </w:rPr>
        <w:t>三、</w:t>
      </w:r>
      <w:r>
        <w:rPr>
          <w:rFonts w:hint="eastAsia" w:ascii="黑体" w:hAnsi="黑体" w:eastAsia="黑体"/>
          <w:highlight w:val="none"/>
          <w:lang w:eastAsia="zh-CN"/>
        </w:rPr>
        <w:t>参与</w:t>
      </w:r>
      <w:r>
        <w:rPr>
          <w:rFonts w:hint="eastAsia" w:ascii="黑体" w:hAnsi="黑体" w:eastAsia="黑体"/>
          <w:highlight w:val="none"/>
        </w:rPr>
        <w:t>文件</w:t>
      </w:r>
      <w:r>
        <w:tab/>
      </w:r>
      <w:r>
        <w:fldChar w:fldCharType="begin"/>
      </w:r>
      <w:r>
        <w:instrText xml:space="preserve"> PAGEREF _Toc719 \h </w:instrText>
      </w:r>
      <w:r>
        <w:fldChar w:fldCharType="separate"/>
      </w:r>
      <w:r>
        <w:t>7</w:t>
      </w:r>
      <w:r>
        <w:fldChar w:fldCharType="end"/>
      </w:r>
      <w:r>
        <w:fldChar w:fldCharType="end"/>
      </w:r>
    </w:p>
    <w:p w14:paraId="427634DA">
      <w:pPr>
        <w:pStyle w:val="4"/>
        <w:tabs>
          <w:tab w:val="right" w:leader="dot" w:pos="8306"/>
        </w:tabs>
      </w:pPr>
      <w:r>
        <w:fldChar w:fldCharType="begin"/>
      </w:r>
      <w:r>
        <w:instrText xml:space="preserve"> HYPERLINK \l _Toc13620 </w:instrText>
      </w:r>
      <w:r>
        <w:fldChar w:fldCharType="separate"/>
      </w:r>
      <w:r>
        <w:rPr>
          <w:rFonts w:hint="eastAsia" w:ascii="黑体" w:hAnsi="黑体" w:eastAsia="黑体"/>
          <w:highlight w:val="none"/>
        </w:rPr>
        <w:t>四、</w:t>
      </w:r>
      <w:r>
        <w:rPr>
          <w:rFonts w:hint="eastAsia" w:ascii="黑体" w:hAnsi="黑体" w:eastAsia="黑体"/>
          <w:highlight w:val="none"/>
          <w:lang w:eastAsia="zh-CN"/>
        </w:rPr>
        <w:t>参与</w:t>
      </w:r>
      <w:r>
        <w:rPr>
          <w:rFonts w:hint="eastAsia" w:ascii="黑体" w:hAnsi="黑体" w:eastAsia="黑体"/>
          <w:highlight w:val="none"/>
        </w:rPr>
        <w:t>文件的递交</w:t>
      </w:r>
      <w:r>
        <w:tab/>
      </w:r>
      <w:r>
        <w:fldChar w:fldCharType="begin"/>
      </w:r>
      <w:r>
        <w:instrText xml:space="preserve"> PAGEREF _Toc13620 \h </w:instrText>
      </w:r>
      <w:r>
        <w:fldChar w:fldCharType="separate"/>
      </w:r>
      <w:r>
        <w:t>10</w:t>
      </w:r>
      <w:r>
        <w:fldChar w:fldCharType="end"/>
      </w:r>
      <w:r>
        <w:fldChar w:fldCharType="end"/>
      </w:r>
    </w:p>
    <w:p w14:paraId="13CDA2A2">
      <w:pPr>
        <w:pStyle w:val="4"/>
        <w:tabs>
          <w:tab w:val="right" w:leader="dot" w:pos="8306"/>
        </w:tabs>
      </w:pPr>
      <w:r>
        <w:fldChar w:fldCharType="begin"/>
      </w:r>
      <w:r>
        <w:instrText xml:space="preserve"> HYPERLINK \l _Toc8616 </w:instrText>
      </w:r>
      <w:r>
        <w:fldChar w:fldCharType="separate"/>
      </w:r>
      <w:r>
        <w:rPr>
          <w:rFonts w:hint="eastAsia" w:ascii="黑体" w:hAnsi="黑体" w:eastAsia="黑体"/>
          <w:szCs w:val="28"/>
          <w:highlight w:val="none"/>
        </w:rPr>
        <w:t>五、</w:t>
      </w:r>
      <w:r>
        <w:rPr>
          <w:rFonts w:hint="eastAsia" w:ascii="黑体" w:hAnsi="黑体" w:eastAsia="黑体"/>
          <w:szCs w:val="28"/>
          <w:highlight w:val="none"/>
          <w:lang w:val="en-US" w:eastAsia="zh-CN"/>
        </w:rPr>
        <w:t>谈判</w:t>
      </w:r>
      <w:r>
        <w:tab/>
      </w:r>
      <w:r>
        <w:fldChar w:fldCharType="begin"/>
      </w:r>
      <w:r>
        <w:instrText xml:space="preserve"> PAGEREF _Toc8616 \h </w:instrText>
      </w:r>
      <w:r>
        <w:fldChar w:fldCharType="separate"/>
      </w:r>
      <w:r>
        <w:t>11</w:t>
      </w:r>
      <w:r>
        <w:fldChar w:fldCharType="end"/>
      </w:r>
      <w:r>
        <w:fldChar w:fldCharType="end"/>
      </w:r>
    </w:p>
    <w:p w14:paraId="4B690696">
      <w:pPr>
        <w:pStyle w:val="4"/>
        <w:tabs>
          <w:tab w:val="right" w:leader="dot" w:pos="8306"/>
        </w:tabs>
      </w:pPr>
      <w:r>
        <w:fldChar w:fldCharType="begin"/>
      </w:r>
      <w:r>
        <w:instrText xml:space="preserve"> HYPERLINK \l _Toc20242 </w:instrText>
      </w:r>
      <w:r>
        <w:fldChar w:fldCharType="separate"/>
      </w:r>
      <w:r>
        <w:rPr>
          <w:rFonts w:hint="eastAsia" w:ascii="黑体" w:hAnsi="黑体" w:eastAsia="黑体"/>
          <w:szCs w:val="28"/>
          <w:highlight w:val="none"/>
        </w:rPr>
        <w:t>六、评</w:t>
      </w:r>
      <w:r>
        <w:rPr>
          <w:rFonts w:hint="eastAsia" w:ascii="黑体" w:hAnsi="黑体" w:eastAsia="黑体"/>
          <w:szCs w:val="28"/>
          <w:highlight w:val="none"/>
          <w:lang w:val="en-US" w:eastAsia="zh-CN"/>
        </w:rPr>
        <w:t>审</w:t>
      </w:r>
      <w:r>
        <w:tab/>
      </w:r>
      <w:r>
        <w:fldChar w:fldCharType="begin"/>
      </w:r>
      <w:r>
        <w:instrText xml:space="preserve"> PAGEREF _Toc20242 \h </w:instrText>
      </w:r>
      <w:r>
        <w:fldChar w:fldCharType="separate"/>
      </w:r>
      <w:r>
        <w:t>11</w:t>
      </w:r>
      <w:r>
        <w:fldChar w:fldCharType="end"/>
      </w:r>
      <w:r>
        <w:fldChar w:fldCharType="end"/>
      </w:r>
    </w:p>
    <w:p w14:paraId="628096C5">
      <w:pPr>
        <w:pStyle w:val="4"/>
        <w:tabs>
          <w:tab w:val="right" w:leader="dot" w:pos="8306"/>
        </w:tabs>
      </w:pPr>
      <w:r>
        <w:fldChar w:fldCharType="begin"/>
      </w:r>
      <w:r>
        <w:instrText xml:space="preserve"> HYPERLINK \l _Toc13684 </w:instrText>
      </w:r>
      <w:r>
        <w:fldChar w:fldCharType="separate"/>
      </w:r>
      <w:r>
        <w:rPr>
          <w:rFonts w:hint="eastAsia" w:ascii="黑体" w:hAnsi="黑体" w:eastAsia="黑体"/>
          <w:szCs w:val="28"/>
          <w:highlight w:val="none"/>
        </w:rPr>
        <w:t>七、合同</w:t>
      </w:r>
      <w:r>
        <w:tab/>
      </w:r>
      <w:r>
        <w:fldChar w:fldCharType="begin"/>
      </w:r>
      <w:r>
        <w:instrText xml:space="preserve"> PAGEREF _Toc13684 \h </w:instrText>
      </w:r>
      <w:r>
        <w:fldChar w:fldCharType="separate"/>
      </w:r>
      <w:r>
        <w:t>12</w:t>
      </w:r>
      <w:r>
        <w:fldChar w:fldCharType="end"/>
      </w:r>
      <w:r>
        <w:fldChar w:fldCharType="end"/>
      </w:r>
    </w:p>
    <w:p w14:paraId="33BB557E">
      <w:pPr>
        <w:pStyle w:val="4"/>
        <w:tabs>
          <w:tab w:val="right" w:leader="dot" w:pos="8306"/>
        </w:tabs>
      </w:pPr>
      <w:r>
        <w:fldChar w:fldCharType="begin"/>
      </w:r>
      <w:r>
        <w:instrText xml:space="preserve"> HYPERLINK \l _Toc8602 </w:instrText>
      </w:r>
      <w:r>
        <w:fldChar w:fldCharType="separate"/>
      </w:r>
      <w:r>
        <w:rPr>
          <w:rFonts w:hint="eastAsia" w:ascii="黑体" w:hAnsi="黑体" w:eastAsia="黑体"/>
          <w:szCs w:val="28"/>
          <w:highlight w:val="none"/>
        </w:rPr>
        <w:t>八、纪律和监督</w:t>
      </w:r>
      <w:r>
        <w:tab/>
      </w:r>
      <w:r>
        <w:fldChar w:fldCharType="begin"/>
      </w:r>
      <w:r>
        <w:instrText xml:space="preserve"> PAGEREF _Toc8602 \h </w:instrText>
      </w:r>
      <w:r>
        <w:fldChar w:fldCharType="separate"/>
      </w:r>
      <w:r>
        <w:t>13</w:t>
      </w:r>
      <w:r>
        <w:fldChar w:fldCharType="end"/>
      </w:r>
      <w:r>
        <w:fldChar w:fldCharType="end"/>
      </w:r>
    </w:p>
    <w:p w14:paraId="3833980E">
      <w:pPr>
        <w:pStyle w:val="7"/>
        <w:tabs>
          <w:tab w:val="right" w:leader="dot" w:pos="8306"/>
        </w:tabs>
      </w:pPr>
      <w:r>
        <w:fldChar w:fldCharType="begin"/>
      </w:r>
      <w:r>
        <w:instrText xml:space="preserve"> HYPERLINK \l _Toc32178 </w:instrText>
      </w:r>
      <w:r>
        <w:fldChar w:fldCharType="separate"/>
      </w:r>
      <w:r>
        <w:rPr>
          <w:rFonts w:hint="eastAsia" w:ascii="黑体" w:hAnsi="黑体" w:eastAsia="黑体"/>
          <w:highlight w:val="none"/>
        </w:rPr>
        <w:t>第三部分  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_Toc32178 \h </w:instrText>
      </w:r>
      <w:r>
        <w:fldChar w:fldCharType="separate"/>
      </w:r>
      <w:r>
        <w:t>15</w:t>
      </w:r>
      <w:r>
        <w:fldChar w:fldCharType="end"/>
      </w:r>
      <w:r>
        <w:fldChar w:fldCharType="end"/>
      </w:r>
    </w:p>
    <w:p w14:paraId="7562B64C">
      <w:pPr>
        <w:pStyle w:val="4"/>
        <w:tabs>
          <w:tab w:val="right" w:leader="dot" w:pos="8306"/>
        </w:tabs>
      </w:pPr>
      <w:r>
        <w:fldChar w:fldCharType="begin"/>
      </w:r>
      <w:r>
        <w:instrText xml:space="preserve"> HYPERLINK \l _Toc19582 </w:instrText>
      </w:r>
      <w:r>
        <w:fldChar w:fldCharType="separate"/>
      </w:r>
      <w:r>
        <w:rPr>
          <w:rFonts w:hint="eastAsia" w:ascii="黑体" w:hAnsi="黑体" w:eastAsia="黑体"/>
          <w:highlight w:val="none"/>
        </w:rPr>
        <w:t>一、评</w:t>
      </w:r>
      <w:r>
        <w:rPr>
          <w:rFonts w:hint="eastAsia" w:ascii="黑体" w:hAnsi="黑体" w:eastAsia="黑体"/>
          <w:highlight w:val="none"/>
          <w:lang w:eastAsia="zh-CN"/>
        </w:rPr>
        <w:t>审</w:t>
      </w:r>
      <w:r>
        <w:rPr>
          <w:rFonts w:hint="eastAsia" w:ascii="黑体" w:hAnsi="黑体" w:eastAsia="黑体"/>
          <w:highlight w:val="none"/>
        </w:rPr>
        <w:t>方法</w:t>
      </w:r>
      <w:r>
        <w:tab/>
      </w:r>
      <w:r>
        <w:fldChar w:fldCharType="begin"/>
      </w:r>
      <w:r>
        <w:instrText xml:space="preserve"> PAGEREF _Toc19582 \h </w:instrText>
      </w:r>
      <w:r>
        <w:fldChar w:fldCharType="separate"/>
      </w:r>
      <w:r>
        <w:t>15</w:t>
      </w:r>
      <w:r>
        <w:fldChar w:fldCharType="end"/>
      </w:r>
      <w:r>
        <w:fldChar w:fldCharType="end"/>
      </w:r>
    </w:p>
    <w:p w14:paraId="6C300327">
      <w:pPr>
        <w:pStyle w:val="4"/>
        <w:tabs>
          <w:tab w:val="right" w:leader="dot" w:pos="8306"/>
        </w:tabs>
      </w:pPr>
      <w:r>
        <w:fldChar w:fldCharType="begin"/>
      </w:r>
      <w:r>
        <w:instrText xml:space="preserve"> HYPERLINK \l _Toc10447 </w:instrText>
      </w:r>
      <w:r>
        <w:fldChar w:fldCharType="separate"/>
      </w:r>
      <w:r>
        <w:rPr>
          <w:rFonts w:hint="eastAsia" w:ascii="黑体" w:hAnsi="黑体" w:eastAsia="黑体"/>
          <w:highlight w:val="none"/>
        </w:rPr>
        <w:t>二、评审</w:t>
      </w:r>
      <w:r>
        <w:rPr>
          <w:rFonts w:hint="eastAsia" w:ascii="黑体" w:hAnsi="黑体" w:eastAsia="黑体"/>
          <w:highlight w:val="none"/>
          <w:lang w:eastAsia="zh-CN"/>
        </w:rPr>
        <w:t>审</w:t>
      </w:r>
      <w:r>
        <w:rPr>
          <w:rFonts w:hint="eastAsia" w:ascii="黑体" w:hAnsi="黑体" w:eastAsia="黑体"/>
          <w:highlight w:val="none"/>
        </w:rPr>
        <w:t>准</w:t>
      </w:r>
      <w:r>
        <w:tab/>
      </w:r>
      <w:r>
        <w:fldChar w:fldCharType="begin"/>
      </w:r>
      <w:r>
        <w:instrText xml:space="preserve"> PAGEREF _Toc10447 \h </w:instrText>
      </w:r>
      <w:r>
        <w:fldChar w:fldCharType="separate"/>
      </w:r>
      <w:r>
        <w:t>15</w:t>
      </w:r>
      <w:r>
        <w:fldChar w:fldCharType="end"/>
      </w:r>
      <w:r>
        <w:fldChar w:fldCharType="end"/>
      </w:r>
    </w:p>
    <w:p w14:paraId="7CE2BF09">
      <w:pPr>
        <w:pStyle w:val="4"/>
        <w:tabs>
          <w:tab w:val="right" w:leader="dot" w:pos="8306"/>
        </w:tabs>
      </w:pPr>
      <w:r>
        <w:fldChar w:fldCharType="begin"/>
      </w:r>
      <w:r>
        <w:instrText xml:space="preserve"> HYPERLINK \l _Toc9199 </w:instrText>
      </w:r>
      <w:r>
        <w:fldChar w:fldCharType="separate"/>
      </w:r>
      <w:r>
        <w:rPr>
          <w:rFonts w:hint="eastAsia" w:ascii="黑体" w:hAnsi="黑体" w:eastAsia="黑体"/>
          <w:highlight w:val="none"/>
        </w:rPr>
        <w:t>三、评</w:t>
      </w:r>
      <w:r>
        <w:rPr>
          <w:rFonts w:hint="eastAsia" w:ascii="黑体" w:hAnsi="黑体" w:eastAsia="黑体"/>
          <w:highlight w:val="none"/>
          <w:lang w:eastAsia="zh-CN"/>
        </w:rPr>
        <w:t>审</w:t>
      </w:r>
      <w:r>
        <w:rPr>
          <w:rFonts w:hint="eastAsia" w:ascii="黑体" w:hAnsi="黑体" w:eastAsia="黑体"/>
          <w:highlight w:val="none"/>
        </w:rPr>
        <w:t>程序</w:t>
      </w:r>
      <w:r>
        <w:tab/>
      </w:r>
      <w:r>
        <w:fldChar w:fldCharType="begin"/>
      </w:r>
      <w:r>
        <w:instrText xml:space="preserve"> PAGEREF _Toc9199 \h </w:instrText>
      </w:r>
      <w:r>
        <w:fldChar w:fldCharType="separate"/>
      </w:r>
      <w:r>
        <w:t>16</w:t>
      </w:r>
      <w:r>
        <w:fldChar w:fldCharType="end"/>
      </w:r>
      <w:r>
        <w:fldChar w:fldCharType="end"/>
      </w:r>
    </w:p>
    <w:p w14:paraId="7CAF91A6">
      <w:pPr>
        <w:pStyle w:val="7"/>
        <w:tabs>
          <w:tab w:val="right" w:leader="dot" w:pos="8306"/>
        </w:tabs>
      </w:pPr>
      <w:r>
        <w:fldChar w:fldCharType="begin"/>
      </w:r>
      <w:r>
        <w:instrText xml:space="preserve"> HYPERLINK \l _Toc968 </w:instrText>
      </w:r>
      <w:r>
        <w:fldChar w:fldCharType="separate"/>
      </w:r>
      <w:r>
        <w:rPr>
          <w:rFonts w:hint="eastAsia" w:ascii="黑体" w:hAnsi="黑体" w:eastAsia="黑体"/>
          <w:highlight w:val="none"/>
        </w:rPr>
        <w:t>第四部分  合同主要条款</w:t>
      </w:r>
      <w:r>
        <w:tab/>
      </w:r>
      <w:r>
        <w:fldChar w:fldCharType="begin"/>
      </w:r>
      <w:r>
        <w:instrText xml:space="preserve"> PAGEREF _Toc968 \h </w:instrText>
      </w:r>
      <w:r>
        <w:fldChar w:fldCharType="separate"/>
      </w:r>
      <w:r>
        <w:t>19</w:t>
      </w:r>
      <w:r>
        <w:fldChar w:fldCharType="end"/>
      </w:r>
      <w:r>
        <w:fldChar w:fldCharType="end"/>
      </w:r>
    </w:p>
    <w:p w14:paraId="7D52C70B">
      <w:pPr>
        <w:pStyle w:val="7"/>
        <w:tabs>
          <w:tab w:val="right" w:leader="dot" w:pos="8306"/>
        </w:tabs>
      </w:pPr>
      <w:r>
        <w:fldChar w:fldCharType="begin"/>
      </w:r>
      <w:r>
        <w:instrText xml:space="preserve"> HYPERLINK \l _Toc11325 </w:instrText>
      </w:r>
      <w:r>
        <w:fldChar w:fldCharType="separate"/>
      </w:r>
      <w:r>
        <w:rPr>
          <w:rFonts w:hint="eastAsia" w:ascii="Times New Roman" w:hAnsi="Times New Roman" w:eastAsia="黑体"/>
          <w:highlight w:val="none"/>
        </w:rPr>
        <w:t>第五部分  项目需求及技术要求</w:t>
      </w:r>
      <w:r>
        <w:tab/>
      </w:r>
      <w:r>
        <w:fldChar w:fldCharType="begin"/>
      </w:r>
      <w:r>
        <w:instrText xml:space="preserve"> PAGEREF _Toc11325 \h </w:instrText>
      </w:r>
      <w:r>
        <w:fldChar w:fldCharType="separate"/>
      </w:r>
      <w:r>
        <w:t>8</w:t>
      </w:r>
      <w:r>
        <w:fldChar w:fldCharType="end"/>
      </w:r>
      <w:r>
        <w:fldChar w:fldCharType="end"/>
      </w:r>
    </w:p>
    <w:p w14:paraId="010CC90B">
      <w:pPr>
        <w:pStyle w:val="7"/>
        <w:tabs>
          <w:tab w:val="right" w:leader="dot" w:pos="8306"/>
        </w:tabs>
      </w:pPr>
      <w:r>
        <w:fldChar w:fldCharType="begin"/>
      </w:r>
      <w:r>
        <w:instrText xml:space="preserve"> HYPERLINK \l _Toc26579 </w:instrText>
      </w:r>
      <w:r>
        <w:fldChar w:fldCharType="separate"/>
      </w:r>
      <w:r>
        <w:rPr>
          <w:rFonts w:hint="eastAsia" w:ascii="黑体" w:hAnsi="黑体" w:eastAsia="黑体"/>
          <w:highlight w:val="none"/>
        </w:rPr>
        <w:t xml:space="preserve">第六部分  </w:t>
      </w:r>
      <w:r>
        <w:rPr>
          <w:rFonts w:hint="eastAsia" w:ascii="黑体" w:hAnsi="黑体" w:eastAsia="黑体"/>
          <w:highlight w:val="none"/>
          <w:lang w:eastAsia="zh-CN"/>
        </w:rPr>
        <w:t>参与</w:t>
      </w:r>
      <w:r>
        <w:rPr>
          <w:rFonts w:hint="eastAsia" w:ascii="黑体" w:hAnsi="黑体" w:eastAsia="黑体"/>
          <w:highlight w:val="none"/>
        </w:rPr>
        <w:t>文件格式</w:t>
      </w:r>
      <w:r>
        <w:tab/>
      </w:r>
      <w:r>
        <w:fldChar w:fldCharType="begin"/>
      </w:r>
      <w:r>
        <w:instrText xml:space="preserve"> PAGEREF _Toc26579 \h </w:instrText>
      </w:r>
      <w:r>
        <w:fldChar w:fldCharType="separate"/>
      </w:r>
      <w:r>
        <w:t>12</w:t>
      </w:r>
      <w:r>
        <w:fldChar w:fldCharType="end"/>
      </w:r>
      <w:r>
        <w:fldChar w:fldCharType="end"/>
      </w:r>
    </w:p>
    <w:p w14:paraId="50C03F0E">
      <w:pPr>
        <w:pStyle w:val="4"/>
        <w:tabs>
          <w:tab w:val="right" w:leader="dot" w:pos="8306"/>
        </w:tabs>
      </w:pPr>
      <w:r>
        <w:fldChar w:fldCharType="begin"/>
      </w:r>
      <w:r>
        <w:instrText xml:space="preserve"> HYPERLINK \l _Toc12130 </w:instrText>
      </w:r>
      <w:r>
        <w:fldChar w:fldCharType="separate"/>
      </w:r>
      <w:r>
        <w:rPr>
          <w:rFonts w:hint="eastAsia" w:ascii="黑体" w:hAnsi="黑体" w:eastAsia="黑体"/>
          <w:highlight w:val="none"/>
        </w:rPr>
        <w:t>封面格式</w:t>
      </w:r>
      <w:r>
        <w:tab/>
      </w:r>
      <w:r>
        <w:fldChar w:fldCharType="begin"/>
      </w:r>
      <w:r>
        <w:instrText xml:space="preserve"> PAGEREF _Toc12130 \h </w:instrText>
      </w:r>
      <w:r>
        <w:fldChar w:fldCharType="separate"/>
      </w:r>
      <w:r>
        <w:t>12</w:t>
      </w:r>
      <w:r>
        <w:fldChar w:fldCharType="end"/>
      </w:r>
      <w:r>
        <w:fldChar w:fldCharType="end"/>
      </w:r>
    </w:p>
    <w:p w14:paraId="77E7C858">
      <w:pPr>
        <w:pStyle w:val="4"/>
        <w:tabs>
          <w:tab w:val="right" w:leader="dot" w:pos="8306"/>
        </w:tabs>
      </w:pPr>
      <w:r>
        <w:fldChar w:fldCharType="begin"/>
      </w:r>
      <w:r>
        <w:instrText xml:space="preserve"> HYPERLINK \l _Toc24109 </w:instrText>
      </w:r>
      <w:r>
        <w:fldChar w:fldCharType="separate"/>
      </w:r>
      <w:r>
        <w:rPr>
          <w:rFonts w:hint="eastAsia" w:ascii="黑体" w:hAnsi="黑体" w:eastAsia="黑体"/>
          <w:highlight w:val="none"/>
        </w:rPr>
        <w:t>目录格式</w:t>
      </w:r>
      <w:r>
        <w:tab/>
      </w:r>
      <w:r>
        <w:fldChar w:fldCharType="begin"/>
      </w:r>
      <w:r>
        <w:instrText xml:space="preserve"> PAGEREF _Toc24109 \h </w:instrText>
      </w:r>
      <w:r>
        <w:fldChar w:fldCharType="separate"/>
      </w:r>
      <w:r>
        <w:t>13</w:t>
      </w:r>
      <w:r>
        <w:fldChar w:fldCharType="end"/>
      </w:r>
      <w:r>
        <w:fldChar w:fldCharType="end"/>
      </w:r>
    </w:p>
    <w:p w14:paraId="1C7F5C3C">
      <w:pPr>
        <w:pStyle w:val="4"/>
        <w:tabs>
          <w:tab w:val="right" w:leader="dot" w:pos="8306"/>
        </w:tabs>
      </w:pPr>
      <w:r>
        <w:fldChar w:fldCharType="begin"/>
      </w:r>
      <w:r>
        <w:instrText xml:space="preserve"> HYPERLINK \l _Toc9234 </w:instrText>
      </w:r>
      <w:r>
        <w:fldChar w:fldCharType="separate"/>
      </w:r>
      <w:r>
        <w:rPr>
          <w:rFonts w:hint="eastAsia" w:ascii="黑体" w:hAnsi="黑体" w:eastAsia="黑体"/>
          <w:highlight w:val="none"/>
          <w:lang w:val="en-US"/>
        </w:rPr>
        <w:t>一</w:t>
      </w:r>
      <w:r>
        <w:rPr>
          <w:rFonts w:hint="eastAsia" w:ascii="黑体" w:hAnsi="黑体" w:eastAsia="黑体"/>
          <w:highlight w:val="none"/>
        </w:rPr>
        <w:t>、</w:t>
      </w:r>
      <w:r>
        <w:rPr>
          <w:rFonts w:hint="eastAsia" w:ascii="黑体" w:hAnsi="黑体" w:eastAsia="黑体"/>
          <w:highlight w:val="none"/>
          <w:lang w:eastAsia="zh-CN"/>
        </w:rPr>
        <w:t>参与</w:t>
      </w:r>
      <w:r>
        <w:rPr>
          <w:rFonts w:hint="eastAsia" w:ascii="黑体" w:hAnsi="黑体" w:eastAsia="黑体"/>
          <w:highlight w:val="none"/>
        </w:rPr>
        <w:t>函格式</w:t>
      </w:r>
      <w:r>
        <w:tab/>
      </w:r>
      <w:r>
        <w:fldChar w:fldCharType="begin"/>
      </w:r>
      <w:r>
        <w:instrText xml:space="preserve"> PAGEREF _Toc9234 \h </w:instrText>
      </w:r>
      <w:r>
        <w:fldChar w:fldCharType="separate"/>
      </w:r>
      <w:r>
        <w:t>14</w:t>
      </w:r>
      <w:r>
        <w:fldChar w:fldCharType="end"/>
      </w:r>
      <w:r>
        <w:fldChar w:fldCharType="end"/>
      </w:r>
    </w:p>
    <w:p w14:paraId="2A9B9174">
      <w:pPr>
        <w:pStyle w:val="4"/>
        <w:tabs>
          <w:tab w:val="right" w:leader="dot" w:pos="8306"/>
        </w:tabs>
      </w:pPr>
      <w:r>
        <w:fldChar w:fldCharType="begin"/>
      </w:r>
      <w:r>
        <w:instrText xml:space="preserve"> HYPERLINK \l _Toc29573 </w:instrText>
      </w:r>
      <w:r>
        <w:fldChar w:fldCharType="separate"/>
      </w:r>
      <w:r>
        <w:rPr>
          <w:rFonts w:hint="eastAsia" w:ascii="黑体" w:hAnsi="黑体" w:eastAsia="黑体"/>
          <w:highlight w:val="none"/>
          <w:lang w:val="en-US"/>
        </w:rPr>
        <w:t>二</w:t>
      </w:r>
      <w:r>
        <w:rPr>
          <w:rFonts w:hint="eastAsia" w:ascii="黑体" w:hAnsi="黑体" w:eastAsia="黑体"/>
          <w:highlight w:val="none"/>
        </w:rPr>
        <w:t>、开</w:t>
      </w:r>
      <w:r>
        <w:rPr>
          <w:rFonts w:hint="eastAsia" w:ascii="黑体" w:hAnsi="黑体" w:eastAsia="黑体"/>
          <w:highlight w:val="none"/>
          <w:lang w:eastAsia="zh-CN"/>
        </w:rPr>
        <w:t>审</w:t>
      </w:r>
      <w:r>
        <w:rPr>
          <w:rFonts w:hint="eastAsia" w:ascii="黑体" w:hAnsi="黑体" w:eastAsia="黑体"/>
          <w:highlight w:val="none"/>
        </w:rPr>
        <w:t>一览表格式</w:t>
      </w:r>
      <w:r>
        <w:tab/>
      </w:r>
      <w:r>
        <w:fldChar w:fldCharType="begin"/>
      </w:r>
      <w:r>
        <w:instrText xml:space="preserve"> PAGEREF _Toc29573 \h </w:instrText>
      </w:r>
      <w:r>
        <w:fldChar w:fldCharType="separate"/>
      </w:r>
      <w:r>
        <w:t>15</w:t>
      </w:r>
      <w:r>
        <w:fldChar w:fldCharType="end"/>
      </w:r>
      <w:r>
        <w:fldChar w:fldCharType="end"/>
      </w:r>
    </w:p>
    <w:p w14:paraId="7EF5B5AA">
      <w:pPr>
        <w:pStyle w:val="4"/>
        <w:tabs>
          <w:tab w:val="right" w:leader="dot" w:pos="8306"/>
        </w:tabs>
      </w:pPr>
      <w:r>
        <w:fldChar w:fldCharType="begin"/>
      </w:r>
      <w:r>
        <w:instrText xml:space="preserve"> HYPERLINK \l _Toc6650 </w:instrText>
      </w:r>
      <w:r>
        <w:fldChar w:fldCharType="separate"/>
      </w:r>
      <w:r>
        <w:rPr>
          <w:rFonts w:hint="eastAsia" w:ascii="黑体" w:hAnsi="黑体" w:eastAsia="黑体"/>
          <w:highlight w:val="none"/>
          <w:lang w:val="en-US"/>
        </w:rPr>
        <w:t>三</w:t>
      </w:r>
      <w:r>
        <w:rPr>
          <w:rFonts w:hint="eastAsia" w:ascii="黑体" w:hAnsi="黑体" w:eastAsia="黑体"/>
          <w:highlight w:val="none"/>
        </w:rPr>
        <w:t>、商务偏离表格式</w:t>
      </w:r>
      <w:r>
        <w:tab/>
      </w:r>
      <w:r>
        <w:fldChar w:fldCharType="begin"/>
      </w:r>
      <w:r>
        <w:instrText xml:space="preserve"> PAGEREF _Toc6650 \h </w:instrText>
      </w:r>
      <w:r>
        <w:fldChar w:fldCharType="separate"/>
      </w:r>
      <w:r>
        <w:t>16</w:t>
      </w:r>
      <w:r>
        <w:fldChar w:fldCharType="end"/>
      </w:r>
      <w:r>
        <w:fldChar w:fldCharType="end"/>
      </w:r>
    </w:p>
    <w:p w14:paraId="794FEFA6">
      <w:pPr>
        <w:pStyle w:val="4"/>
        <w:tabs>
          <w:tab w:val="right" w:leader="dot" w:pos="8306"/>
        </w:tabs>
      </w:pPr>
      <w:r>
        <w:fldChar w:fldCharType="begin"/>
      </w:r>
      <w:r>
        <w:instrText xml:space="preserve"> HYPERLINK \l _Toc16285 </w:instrText>
      </w:r>
      <w:r>
        <w:fldChar w:fldCharType="separate"/>
      </w:r>
      <w:r>
        <w:rPr>
          <w:rFonts w:hint="eastAsia" w:ascii="黑体" w:hAnsi="黑体" w:eastAsia="黑体"/>
          <w:highlight w:val="none"/>
          <w:lang w:val="en-US"/>
        </w:rPr>
        <w:t>四</w:t>
      </w:r>
      <w:r>
        <w:rPr>
          <w:rFonts w:hint="eastAsia" w:ascii="黑体" w:hAnsi="黑体" w:eastAsia="黑体"/>
          <w:highlight w:val="none"/>
        </w:rPr>
        <w:t>、技术偏离表格式</w:t>
      </w:r>
      <w:r>
        <w:tab/>
      </w:r>
      <w:r>
        <w:fldChar w:fldCharType="begin"/>
      </w:r>
      <w:r>
        <w:instrText xml:space="preserve"> PAGEREF _Toc16285 \h </w:instrText>
      </w:r>
      <w:r>
        <w:fldChar w:fldCharType="separate"/>
      </w:r>
      <w:r>
        <w:t>17</w:t>
      </w:r>
      <w:r>
        <w:fldChar w:fldCharType="end"/>
      </w:r>
      <w:r>
        <w:fldChar w:fldCharType="end"/>
      </w:r>
    </w:p>
    <w:p w14:paraId="2E35F942">
      <w:pPr>
        <w:pStyle w:val="4"/>
        <w:tabs>
          <w:tab w:val="right" w:leader="dot" w:pos="8306"/>
        </w:tabs>
      </w:pPr>
      <w:r>
        <w:fldChar w:fldCharType="begin"/>
      </w:r>
      <w:r>
        <w:instrText xml:space="preserve"> HYPERLINK \l _Toc15708 </w:instrText>
      </w:r>
      <w:r>
        <w:fldChar w:fldCharType="separate"/>
      </w:r>
      <w:r>
        <w:rPr>
          <w:rFonts w:hint="eastAsia" w:ascii="黑体" w:hAnsi="黑体" w:eastAsia="黑体"/>
          <w:highlight w:val="none"/>
          <w:lang w:val="en-US"/>
        </w:rPr>
        <w:t>五</w:t>
      </w:r>
      <w:r>
        <w:rPr>
          <w:rFonts w:hint="eastAsia" w:ascii="黑体" w:hAnsi="黑体" w:eastAsia="黑体"/>
          <w:highlight w:val="none"/>
        </w:rPr>
        <w:t>、法定代表人身份证明格式</w:t>
      </w:r>
      <w:r>
        <w:tab/>
      </w:r>
      <w:r>
        <w:fldChar w:fldCharType="begin"/>
      </w:r>
      <w:r>
        <w:instrText xml:space="preserve"> PAGEREF _Toc15708 \h </w:instrText>
      </w:r>
      <w:r>
        <w:fldChar w:fldCharType="separate"/>
      </w:r>
      <w:r>
        <w:t>18</w:t>
      </w:r>
      <w:r>
        <w:fldChar w:fldCharType="end"/>
      </w:r>
      <w:r>
        <w:fldChar w:fldCharType="end"/>
      </w:r>
    </w:p>
    <w:p w14:paraId="1506055B">
      <w:pPr>
        <w:pStyle w:val="4"/>
        <w:tabs>
          <w:tab w:val="right" w:leader="dot" w:pos="8306"/>
        </w:tabs>
      </w:pPr>
      <w:r>
        <w:fldChar w:fldCharType="begin"/>
      </w:r>
      <w:r>
        <w:instrText xml:space="preserve"> HYPERLINK \l _Toc2841 </w:instrText>
      </w:r>
      <w:r>
        <w:fldChar w:fldCharType="separate"/>
      </w:r>
      <w:r>
        <w:rPr>
          <w:rFonts w:hint="eastAsia" w:ascii="黑体" w:hAnsi="黑体" w:eastAsia="黑体"/>
          <w:highlight w:val="none"/>
          <w:lang w:val="en-US"/>
        </w:rPr>
        <w:t>六</w:t>
      </w:r>
      <w:r>
        <w:rPr>
          <w:rFonts w:hint="eastAsia" w:ascii="黑体" w:hAnsi="黑体" w:eastAsia="黑体"/>
          <w:highlight w:val="none"/>
        </w:rPr>
        <w:t>、授权委托书格式</w:t>
      </w:r>
      <w:r>
        <w:tab/>
      </w:r>
      <w:r>
        <w:fldChar w:fldCharType="begin"/>
      </w:r>
      <w:r>
        <w:instrText xml:space="preserve"> PAGEREF _Toc2841 \h </w:instrText>
      </w:r>
      <w:r>
        <w:fldChar w:fldCharType="separate"/>
      </w:r>
      <w:r>
        <w:t>19</w:t>
      </w:r>
      <w:r>
        <w:fldChar w:fldCharType="end"/>
      </w:r>
      <w:r>
        <w:fldChar w:fldCharType="end"/>
      </w:r>
    </w:p>
    <w:p w14:paraId="31F983BD">
      <w:pPr>
        <w:pStyle w:val="4"/>
        <w:tabs>
          <w:tab w:val="right" w:leader="dot" w:pos="8306"/>
        </w:tabs>
      </w:pPr>
      <w:r>
        <w:fldChar w:fldCharType="begin"/>
      </w:r>
      <w:r>
        <w:instrText xml:space="preserve"> HYPERLINK \l _Toc21546 </w:instrText>
      </w:r>
      <w:r>
        <w:fldChar w:fldCharType="separate"/>
      </w:r>
      <w:r>
        <w:rPr>
          <w:rFonts w:hint="eastAsia" w:ascii="黑体" w:hAnsi="黑体" w:eastAsia="黑体"/>
          <w:highlight w:val="none"/>
          <w:lang w:val="en-US"/>
        </w:rPr>
        <w:t>七</w:t>
      </w:r>
      <w:r>
        <w:rPr>
          <w:rFonts w:ascii="黑体" w:hAnsi="黑体" w:eastAsia="黑体"/>
          <w:highlight w:val="none"/>
        </w:rPr>
        <w:t>、</w:t>
      </w:r>
      <w:r>
        <w:rPr>
          <w:rFonts w:hint="eastAsia" w:ascii="黑体" w:hAnsi="黑体" w:eastAsia="黑体"/>
          <w:highlight w:val="none"/>
        </w:rPr>
        <w:t>实施方案的详细描述</w:t>
      </w:r>
      <w:r>
        <w:tab/>
      </w:r>
      <w:r>
        <w:fldChar w:fldCharType="begin"/>
      </w:r>
      <w:r>
        <w:instrText xml:space="preserve"> PAGEREF _Toc21546 \h </w:instrText>
      </w:r>
      <w:r>
        <w:fldChar w:fldCharType="separate"/>
      </w:r>
      <w:r>
        <w:t>20</w:t>
      </w:r>
      <w:r>
        <w:fldChar w:fldCharType="end"/>
      </w:r>
      <w:r>
        <w:fldChar w:fldCharType="end"/>
      </w:r>
    </w:p>
    <w:p w14:paraId="1F0EB22A">
      <w:pPr>
        <w:pStyle w:val="4"/>
        <w:tabs>
          <w:tab w:val="right" w:leader="dot" w:pos="8306"/>
        </w:tabs>
      </w:pPr>
      <w:r>
        <w:fldChar w:fldCharType="begin"/>
      </w:r>
      <w:r>
        <w:instrText xml:space="preserve"> HYPERLINK \l _Toc3214 </w:instrText>
      </w:r>
      <w:r>
        <w:fldChar w:fldCharType="separate"/>
      </w:r>
      <w:r>
        <w:rPr>
          <w:rFonts w:hint="eastAsia" w:ascii="宋体" w:hAnsi="宋体" w:eastAsia="宋体" w:cs="宋体"/>
          <w:highlight w:val="none"/>
          <w:lang w:val="en-US"/>
        </w:rPr>
        <w:t>八</w:t>
      </w:r>
      <w:r>
        <w:rPr>
          <w:rFonts w:hint="eastAsia" w:ascii="宋体" w:hAnsi="宋体" w:eastAsia="宋体" w:cs="宋体"/>
          <w:highlight w:val="none"/>
        </w:rPr>
        <w:t>、</w:t>
      </w:r>
      <w:r>
        <w:rPr>
          <w:rFonts w:hint="eastAsia" w:ascii="宋体" w:hAnsi="宋体" w:eastAsia="宋体" w:cs="宋体"/>
          <w:highlight w:val="none"/>
          <w:lang w:eastAsia="zh-CN"/>
        </w:rPr>
        <w:t>参与</w:t>
      </w:r>
      <w:r>
        <w:rPr>
          <w:rFonts w:hint="eastAsia" w:ascii="宋体" w:hAnsi="宋体" w:eastAsia="宋体" w:cs="宋体"/>
          <w:highlight w:val="none"/>
        </w:rPr>
        <w:t>人需说明的其他问题及承诺</w:t>
      </w:r>
      <w:r>
        <w:tab/>
      </w:r>
      <w:r>
        <w:fldChar w:fldCharType="begin"/>
      </w:r>
      <w:r>
        <w:instrText xml:space="preserve"> PAGEREF _Toc3214 \h </w:instrText>
      </w:r>
      <w:r>
        <w:fldChar w:fldCharType="separate"/>
      </w:r>
      <w:r>
        <w:t>21</w:t>
      </w:r>
      <w:r>
        <w:fldChar w:fldCharType="end"/>
      </w:r>
      <w:r>
        <w:fldChar w:fldCharType="end"/>
      </w:r>
    </w:p>
    <w:p w14:paraId="72DE302A">
      <w:pPr>
        <w:pStyle w:val="4"/>
        <w:tabs>
          <w:tab w:val="right" w:leader="dot" w:pos="8306"/>
        </w:tabs>
      </w:pPr>
      <w:r>
        <w:fldChar w:fldCharType="begin"/>
      </w:r>
      <w:r>
        <w:instrText xml:space="preserve"> HYPERLINK \l _Toc26952 </w:instrText>
      </w:r>
      <w:r>
        <w:fldChar w:fldCharType="separate"/>
      </w:r>
      <w:r>
        <w:rPr>
          <w:rFonts w:hint="eastAsia" w:ascii="宋体" w:hAnsi="宋体" w:eastAsia="宋体" w:cs="宋体"/>
          <w:highlight w:val="none"/>
          <w:lang w:val="en-US"/>
        </w:rPr>
        <w:t>九</w:t>
      </w:r>
      <w:r>
        <w:rPr>
          <w:rFonts w:hint="eastAsia" w:ascii="宋体" w:hAnsi="宋体" w:eastAsia="宋体" w:cs="宋体"/>
          <w:highlight w:val="none"/>
        </w:rPr>
        <w:t>、</w:t>
      </w:r>
      <w:r>
        <w:rPr>
          <w:rFonts w:hint="eastAsia" w:eastAsia="宋体"/>
          <w:highlight w:val="none"/>
          <w:lang w:eastAsia="zh-CN"/>
        </w:rPr>
        <w:t>参与</w:t>
      </w:r>
      <w:r>
        <w:rPr>
          <w:rFonts w:hint="eastAsia"/>
          <w:highlight w:val="none"/>
        </w:rPr>
        <w:t>人承诺书</w:t>
      </w:r>
      <w:r>
        <w:tab/>
      </w:r>
      <w:r>
        <w:fldChar w:fldCharType="begin"/>
      </w:r>
      <w:r>
        <w:instrText xml:space="preserve"> PAGEREF _Toc26952 \h </w:instrText>
      </w:r>
      <w:r>
        <w:fldChar w:fldCharType="separate"/>
      </w:r>
      <w:r>
        <w:t>22</w:t>
      </w:r>
      <w:r>
        <w:fldChar w:fldCharType="end"/>
      </w:r>
      <w:r>
        <w:fldChar w:fldCharType="end"/>
      </w:r>
    </w:p>
    <w:p w14:paraId="5ABCF552">
      <w:pPr>
        <w:pStyle w:val="7"/>
        <w:tabs>
          <w:tab w:val="right" w:leader="dot" w:pos="8306"/>
        </w:tabs>
        <w:ind w:firstLine="840" w:firstLineChars="400"/>
        <w:outlineLvl w:val="1"/>
      </w:pPr>
      <w:r>
        <w:fldChar w:fldCharType="begin"/>
      </w:r>
      <w:r>
        <w:instrText xml:space="preserve"> HYPERLINK \l _Toc16037 </w:instrText>
      </w:r>
      <w:r>
        <w:fldChar w:fldCharType="separate"/>
      </w:r>
      <w:r>
        <w:rPr>
          <w:rFonts w:ascii="黑体" w:hAnsi="黑体" w:eastAsia="黑体"/>
          <w:highlight w:val="none"/>
        </w:rPr>
        <w:t>十、</w:t>
      </w:r>
      <w:r>
        <w:rPr>
          <w:rFonts w:hint="eastAsia" w:ascii="黑体" w:hAnsi="黑体" w:eastAsia="黑体"/>
          <w:highlight w:val="none"/>
        </w:rPr>
        <w:t>资格证明文件</w:t>
      </w:r>
      <w:r>
        <w:tab/>
      </w:r>
      <w:r>
        <w:fldChar w:fldCharType="begin"/>
      </w:r>
      <w:r>
        <w:instrText xml:space="preserve"> PAGEREF _Toc16037 \h </w:instrText>
      </w:r>
      <w:r>
        <w:fldChar w:fldCharType="separate"/>
      </w:r>
      <w:r>
        <w:t>23</w:t>
      </w:r>
      <w:r>
        <w:fldChar w:fldCharType="end"/>
      </w:r>
      <w:r>
        <w:fldChar w:fldCharType="end"/>
      </w:r>
    </w:p>
    <w:p w14:paraId="6FE0070D">
      <w:r>
        <w:fldChar w:fldCharType="end"/>
      </w:r>
    </w:p>
    <w:p w14:paraId="25A118B1">
      <w:pPr>
        <w:pStyle w:val="11"/>
        <w:spacing w:line="276" w:lineRule="auto"/>
        <w:rPr>
          <w:rFonts w:hint="eastAsia" w:ascii="黑体" w:hAnsi="黑体" w:eastAsia="黑体"/>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9" w:name="_Toc14918"/>
      <w:bookmarkStart w:id="10" w:name="_Toc14576"/>
      <w:bookmarkStart w:id="11" w:name="_Toc30133"/>
      <w:bookmarkStart w:id="12" w:name="_Toc10406"/>
      <w:bookmarkStart w:id="13" w:name="_Toc6240"/>
    </w:p>
    <w:bookmarkEnd w:id="2"/>
    <w:bookmarkEnd w:id="3"/>
    <w:bookmarkEnd w:id="4"/>
    <w:bookmarkEnd w:id="5"/>
    <w:bookmarkEnd w:id="9"/>
    <w:bookmarkEnd w:id="10"/>
    <w:bookmarkEnd w:id="11"/>
    <w:bookmarkEnd w:id="12"/>
    <w:bookmarkEnd w:id="13"/>
    <w:p w14:paraId="45C0D08A">
      <w:pPr>
        <w:pStyle w:val="2"/>
        <w:keepNext w:val="0"/>
        <w:keepLines w:val="0"/>
        <w:spacing w:before="0" w:after="0" w:line="400" w:lineRule="exact"/>
        <w:jc w:val="center"/>
        <w:rPr>
          <w:rFonts w:ascii="黑体" w:hAnsi="黑体" w:eastAsia="黑体"/>
          <w:b w:val="0"/>
          <w:bCs w:val="0"/>
          <w:sz w:val="36"/>
          <w:szCs w:val="36"/>
        </w:rPr>
      </w:pPr>
      <w:bookmarkStart w:id="14" w:name="_Toc5667"/>
      <w:r>
        <w:rPr>
          <w:rFonts w:hint="eastAsia" w:ascii="黑体" w:hAnsi="黑体" w:eastAsia="黑体"/>
          <w:b w:val="0"/>
          <w:bCs w:val="0"/>
          <w:sz w:val="36"/>
          <w:szCs w:val="36"/>
        </w:rPr>
        <w:t>济南鲍德冶金石灰石有限公司</w:t>
      </w:r>
      <w:bookmarkEnd w:id="14"/>
    </w:p>
    <w:p w14:paraId="54A0B66E">
      <w:pPr>
        <w:pStyle w:val="2"/>
        <w:keepNext w:val="0"/>
        <w:keepLines w:val="0"/>
        <w:spacing w:before="0" w:after="0" w:line="400" w:lineRule="exact"/>
        <w:jc w:val="center"/>
        <w:rPr>
          <w:rFonts w:ascii="黑体" w:hAnsi="黑体" w:eastAsia="黑体"/>
          <w:b w:val="0"/>
          <w:bCs w:val="0"/>
          <w:sz w:val="36"/>
          <w:szCs w:val="36"/>
        </w:rPr>
      </w:pPr>
      <w:bookmarkStart w:id="15" w:name="_Toc24234"/>
      <w:r>
        <w:rPr>
          <w:rFonts w:hint="eastAsia" w:ascii="黑体" w:hAnsi="黑体" w:eastAsia="黑体"/>
          <w:b w:val="0"/>
          <w:bCs w:val="0"/>
          <w:sz w:val="36"/>
          <w:szCs w:val="36"/>
        </w:rPr>
        <w:t>环保在线</w:t>
      </w:r>
      <w:r>
        <w:rPr>
          <w:rFonts w:hint="eastAsia" w:ascii="黑体" w:hAnsi="黑体" w:eastAsia="黑体"/>
          <w:b w:val="0"/>
          <w:bCs w:val="0"/>
          <w:sz w:val="36"/>
          <w:szCs w:val="36"/>
          <w:lang w:val="en-US" w:eastAsia="zh-CN"/>
        </w:rPr>
        <w:t>监测运行维护</w:t>
      </w:r>
      <w:r>
        <w:rPr>
          <w:rFonts w:hint="eastAsia" w:ascii="黑体" w:hAnsi="黑体" w:eastAsia="黑体"/>
          <w:b w:val="0"/>
          <w:bCs w:val="0"/>
          <w:sz w:val="36"/>
          <w:szCs w:val="36"/>
          <w:lang w:eastAsia="zh-CN"/>
        </w:rPr>
        <w:t>竞争性谈判</w:t>
      </w:r>
      <w:r>
        <w:rPr>
          <w:rFonts w:hint="eastAsia" w:ascii="黑体" w:hAnsi="黑体" w:eastAsia="黑体"/>
          <w:b w:val="0"/>
          <w:bCs w:val="0"/>
          <w:sz w:val="36"/>
          <w:szCs w:val="36"/>
        </w:rPr>
        <w:t>公告</w:t>
      </w:r>
      <w:bookmarkEnd w:id="15"/>
    </w:p>
    <w:p w14:paraId="2764C7FF">
      <w:pPr>
        <w:spacing w:line="300" w:lineRule="auto"/>
        <w:jc w:val="both"/>
        <w:rPr>
          <w:rFonts w:hint="default" w:ascii="黑体" w:hAnsi="黑体" w:eastAsia="黑体" w:cs="Arial Unicode MS"/>
          <w:bCs/>
          <w:color w:val="000000"/>
          <w:kern w:val="0"/>
          <w:sz w:val="24"/>
          <w:lang w:val="en-US" w:eastAsia="zh-CN"/>
        </w:rPr>
      </w:pPr>
      <w:r>
        <w:rPr>
          <w:rFonts w:hint="eastAsia" w:ascii="黑体" w:hAnsi="黑体" w:eastAsia="黑体" w:cs="Arial Unicode MS"/>
          <w:bCs/>
          <w:color w:val="000000"/>
          <w:kern w:val="0"/>
          <w:sz w:val="24"/>
          <w:lang w:val="zh-CN"/>
        </w:rPr>
        <w:t>一、竞争性谈判编号：</w:t>
      </w:r>
      <w:r>
        <w:rPr>
          <w:rFonts w:hint="eastAsia" w:ascii="黑体" w:hAnsi="黑体" w:eastAsia="黑体" w:cs="Arial Unicode MS"/>
          <w:bCs/>
          <w:color w:val="000000"/>
          <w:kern w:val="0"/>
          <w:sz w:val="24"/>
          <w:lang w:val="en-US" w:eastAsia="zh-CN"/>
        </w:rPr>
        <w:t>1253250818001</w:t>
      </w:r>
    </w:p>
    <w:p w14:paraId="435554B9">
      <w:pPr>
        <w:autoSpaceDE w:val="0"/>
        <w:autoSpaceDN w:val="0"/>
        <w:adjustRightInd w:val="0"/>
        <w:spacing w:line="440" w:lineRule="exact"/>
        <w:jc w:val="left"/>
        <w:rPr>
          <w:rFonts w:ascii="仿宋_GB2312" w:hAnsi="仿宋" w:eastAsia="仿宋_GB2312"/>
          <w:bCs/>
          <w:color w:val="000000"/>
          <w:kern w:val="0"/>
          <w:sz w:val="24"/>
          <w:lang w:val="zh-CN"/>
        </w:rPr>
      </w:pPr>
      <w:bookmarkStart w:id="24" w:name="_GoBack"/>
      <w:bookmarkEnd w:id="24"/>
      <w:r>
        <w:rPr>
          <w:rFonts w:hint="eastAsia" w:ascii="黑体" w:hAnsi="黑体" w:eastAsia="黑体" w:cs="Arial Unicode MS"/>
          <w:bCs/>
          <w:color w:val="000000"/>
          <w:kern w:val="0"/>
          <w:sz w:val="24"/>
          <w:lang w:val="zh-CN"/>
        </w:rPr>
        <w:t>二、竞争性谈判名称：</w:t>
      </w:r>
      <w:r>
        <w:rPr>
          <w:rFonts w:hint="eastAsia" w:ascii="仿宋_GB2312" w:hAnsi="仿宋" w:eastAsia="仿宋_GB2312"/>
          <w:bCs/>
          <w:color w:val="000000"/>
          <w:kern w:val="0"/>
          <w:sz w:val="24"/>
          <w:lang w:val="zh-CN"/>
        </w:rPr>
        <w:t>济南鲍德冶金石灰石有限公司环保在线监测日常运行维护</w:t>
      </w:r>
    </w:p>
    <w:p w14:paraId="617AEC8A">
      <w:pPr>
        <w:autoSpaceDE w:val="0"/>
        <w:autoSpaceDN w:val="0"/>
        <w:adjustRightInd w:val="0"/>
        <w:spacing w:line="440" w:lineRule="exact"/>
        <w:jc w:val="left"/>
        <w:rPr>
          <w:rFonts w:ascii="仿宋_GB2312" w:hAnsi="仿宋" w:eastAsia="仿宋_GB2312"/>
          <w:bCs/>
          <w:color w:val="000000"/>
          <w:kern w:val="0"/>
          <w:sz w:val="24"/>
          <w:lang w:val="zh-CN"/>
        </w:rPr>
      </w:pPr>
      <w:r>
        <w:rPr>
          <w:rFonts w:hint="eastAsia" w:ascii="黑体" w:hAnsi="黑体" w:eastAsia="黑体"/>
          <w:bCs/>
          <w:color w:val="000000"/>
          <w:kern w:val="0"/>
          <w:sz w:val="24"/>
          <w:lang w:val="zh-CN"/>
        </w:rPr>
        <w:t>三、检测</w:t>
      </w:r>
      <w:r>
        <w:rPr>
          <w:rFonts w:hint="eastAsia" w:ascii="黑体" w:hAnsi="黑体" w:eastAsia="黑体" w:cs="Arial Unicode MS"/>
          <w:color w:val="000000"/>
          <w:kern w:val="0"/>
          <w:sz w:val="24"/>
          <w:lang w:val="zh-CN"/>
        </w:rPr>
        <w:t>地点：</w:t>
      </w:r>
      <w:r>
        <w:rPr>
          <w:rFonts w:hint="eastAsia" w:ascii="仿宋_GB2312" w:hAnsi="仿宋" w:eastAsia="仿宋_GB2312"/>
          <w:bCs/>
          <w:color w:val="000000"/>
          <w:kern w:val="0"/>
          <w:sz w:val="24"/>
          <w:lang w:val="zh-CN"/>
        </w:rPr>
        <w:t>济南市章丘区埠村街道办事处济南鲍德冶金石灰石有限公司翟家庄矿区。</w:t>
      </w:r>
    </w:p>
    <w:p w14:paraId="3922ED3D">
      <w:pPr>
        <w:autoSpaceDE w:val="0"/>
        <w:autoSpaceDN w:val="0"/>
        <w:adjustRightInd w:val="0"/>
        <w:spacing w:line="440" w:lineRule="exact"/>
        <w:jc w:val="left"/>
        <w:rPr>
          <w:rFonts w:ascii="黑体" w:hAnsi="黑体" w:eastAsia="黑体"/>
          <w:bCs/>
          <w:color w:val="000000"/>
          <w:kern w:val="0"/>
          <w:sz w:val="24"/>
          <w:lang w:val="zh-CN"/>
        </w:rPr>
      </w:pPr>
      <w:r>
        <w:rPr>
          <w:rFonts w:hint="eastAsia" w:ascii="黑体" w:hAnsi="黑体" w:eastAsia="黑体"/>
          <w:bCs/>
          <w:color w:val="000000"/>
          <w:kern w:val="0"/>
          <w:sz w:val="24"/>
          <w:lang w:val="zh-CN"/>
        </w:rPr>
        <w:t>四、竞争性谈判范围：</w:t>
      </w:r>
    </w:p>
    <w:p w14:paraId="058F5AB2">
      <w:pPr>
        <w:autoSpaceDE w:val="0"/>
        <w:autoSpaceDN w:val="0"/>
        <w:adjustRightInd w:val="0"/>
        <w:spacing w:line="440" w:lineRule="exact"/>
        <w:ind w:firstLine="480"/>
        <w:jc w:val="left"/>
        <w:rPr>
          <w:rFonts w:ascii="仿宋" w:hAnsi="仿宋" w:eastAsia="仿宋"/>
          <w:bCs/>
          <w:color w:val="000000"/>
          <w:kern w:val="0"/>
          <w:sz w:val="24"/>
          <w:lang w:val="zh-CN"/>
        </w:rPr>
      </w:pPr>
      <w:r>
        <w:rPr>
          <w:rFonts w:hint="eastAsia" w:ascii="仿宋" w:hAnsi="仿宋" w:eastAsia="仿宋"/>
          <w:bCs/>
          <w:color w:val="000000"/>
          <w:kern w:val="0"/>
          <w:sz w:val="24"/>
          <w:lang w:val="zh-CN"/>
        </w:rPr>
        <w:t>济南鲍德冶金石灰石有限公司翟家庄矿区</w:t>
      </w:r>
      <w:r>
        <w:rPr>
          <w:rFonts w:hint="eastAsia" w:ascii="仿宋" w:hAnsi="仿宋" w:eastAsia="仿宋"/>
          <w:bCs/>
          <w:color w:val="000000"/>
          <w:kern w:val="0"/>
          <w:sz w:val="24"/>
          <w:lang w:val="en-US" w:eastAsia="zh-CN"/>
        </w:rPr>
        <w:t>二</w:t>
      </w:r>
      <w:r>
        <w:rPr>
          <w:rFonts w:hint="eastAsia" w:ascii="仿宋" w:hAnsi="仿宋" w:eastAsia="仿宋"/>
          <w:bCs/>
          <w:color w:val="000000"/>
          <w:kern w:val="0"/>
          <w:sz w:val="24"/>
          <w:lang w:val="zh-CN"/>
        </w:rPr>
        <w:t>台在线检测设备运行维护</w:t>
      </w:r>
    </w:p>
    <w:p w14:paraId="161DD61D">
      <w:pPr>
        <w:autoSpaceDE w:val="0"/>
        <w:autoSpaceDN w:val="0"/>
        <w:adjustRightInd w:val="0"/>
        <w:spacing w:line="440" w:lineRule="exact"/>
        <w:jc w:val="left"/>
        <w:rPr>
          <w:rFonts w:ascii="黑体" w:hAnsi="黑体" w:eastAsia="黑体" w:cs="Arial Unicode MS"/>
          <w:color w:val="000000"/>
          <w:kern w:val="0"/>
          <w:sz w:val="24"/>
          <w:lang w:val="zh-CN"/>
        </w:rPr>
      </w:pPr>
      <w:r>
        <w:rPr>
          <w:rFonts w:hint="eastAsia" w:ascii="黑体" w:hAnsi="黑体" w:eastAsia="黑体" w:cs="Arial Unicode MS"/>
          <w:color w:val="000000"/>
          <w:kern w:val="0"/>
          <w:sz w:val="24"/>
          <w:lang w:val="zh-CN"/>
        </w:rPr>
        <w:t>五、参与人资格要求：</w:t>
      </w:r>
    </w:p>
    <w:p w14:paraId="3A432514">
      <w:pPr>
        <w:spacing w:line="360" w:lineRule="auto"/>
        <w:ind w:firstLine="424" w:firstLineChars="177"/>
        <w:jc w:val="left"/>
        <w:rPr>
          <w:rFonts w:ascii="仿宋" w:hAnsi="仿宋" w:eastAsia="仿宋" w:cs="仿宋_GB2312"/>
          <w:bCs/>
          <w:color w:val="000000"/>
          <w:kern w:val="0"/>
          <w:sz w:val="24"/>
          <w:lang w:val="zh-TW" w:eastAsia="zh-TW"/>
        </w:rPr>
      </w:pPr>
      <w:r>
        <w:rPr>
          <w:rFonts w:ascii="仿宋" w:hAnsi="仿宋" w:eastAsia="仿宋" w:cs="仿宋_GB2312"/>
          <w:bCs/>
          <w:color w:val="000000"/>
          <w:kern w:val="0"/>
          <w:sz w:val="24"/>
          <w:lang w:val="zh-TW" w:eastAsia="zh-TW"/>
        </w:rPr>
        <w:t>1</w:t>
      </w:r>
      <w:r>
        <w:rPr>
          <w:rFonts w:hint="eastAsia" w:ascii="仿宋" w:hAnsi="仿宋" w:eastAsia="仿宋" w:cs="仿宋_GB2312"/>
          <w:bCs/>
          <w:color w:val="000000"/>
          <w:kern w:val="0"/>
          <w:sz w:val="24"/>
          <w:lang w:val="zh-TW" w:eastAsia="zh-TW"/>
        </w:rPr>
        <w:t>、在中国境内注册具有独立法人资格的企业单位；</w:t>
      </w:r>
    </w:p>
    <w:p w14:paraId="272BDAF9">
      <w:pPr>
        <w:spacing w:line="360" w:lineRule="auto"/>
        <w:ind w:firstLine="424" w:firstLineChars="177"/>
        <w:jc w:val="left"/>
        <w:rPr>
          <w:rFonts w:ascii="仿宋" w:hAnsi="仿宋" w:eastAsia="仿宋" w:cs="仿宋_GB2312"/>
          <w:bCs/>
          <w:color w:val="000000"/>
          <w:kern w:val="0"/>
          <w:sz w:val="24"/>
          <w:lang w:val="zh-TW" w:eastAsia="zh-TW"/>
        </w:rPr>
      </w:pPr>
      <w:r>
        <w:rPr>
          <w:rFonts w:ascii="仿宋" w:hAnsi="仿宋" w:eastAsia="仿宋" w:cs="仿宋_GB2312"/>
          <w:bCs/>
          <w:color w:val="000000"/>
          <w:kern w:val="0"/>
          <w:sz w:val="24"/>
          <w:lang w:val="zh-TW" w:eastAsia="zh-TW"/>
        </w:rPr>
        <w:t>2</w:t>
      </w:r>
      <w:r>
        <w:rPr>
          <w:rFonts w:hint="eastAsia" w:ascii="仿宋" w:hAnsi="仿宋" w:eastAsia="仿宋" w:cs="仿宋_GB2312"/>
          <w:bCs/>
          <w:color w:val="000000"/>
          <w:kern w:val="0"/>
          <w:sz w:val="24"/>
          <w:lang w:val="zh-TW" w:eastAsia="zh-TW"/>
        </w:rPr>
        <w:t>、财务状况良好，提供近</w:t>
      </w:r>
      <w:r>
        <w:rPr>
          <w:rFonts w:ascii="仿宋" w:hAnsi="仿宋" w:eastAsia="仿宋" w:cs="仿宋_GB2312"/>
          <w:bCs/>
          <w:color w:val="000000"/>
          <w:kern w:val="0"/>
          <w:sz w:val="24"/>
          <w:lang w:val="zh-TW" w:eastAsia="zh-TW"/>
        </w:rPr>
        <w:t>3</w:t>
      </w:r>
      <w:r>
        <w:rPr>
          <w:rFonts w:hint="eastAsia" w:ascii="仿宋" w:hAnsi="仿宋" w:eastAsia="仿宋" w:cs="仿宋_GB2312"/>
          <w:bCs/>
          <w:color w:val="000000"/>
          <w:kern w:val="0"/>
          <w:sz w:val="24"/>
          <w:lang w:val="zh-TW" w:eastAsia="zh-TW"/>
        </w:rPr>
        <w:t>年（自</w:t>
      </w:r>
      <w:r>
        <w:rPr>
          <w:rFonts w:ascii="仿宋" w:hAnsi="仿宋" w:eastAsia="仿宋" w:cs="仿宋_GB2312"/>
          <w:bCs/>
          <w:color w:val="000000"/>
          <w:kern w:val="0"/>
          <w:sz w:val="24"/>
          <w:lang w:val="zh-TW" w:eastAsia="zh-TW"/>
        </w:rPr>
        <w:t>20</w:t>
      </w:r>
      <w:r>
        <w:rPr>
          <w:rFonts w:hint="eastAsia" w:ascii="仿宋" w:hAnsi="仿宋" w:eastAsia="仿宋" w:cs="仿宋_GB2312"/>
          <w:bCs/>
          <w:color w:val="000000"/>
          <w:kern w:val="0"/>
          <w:sz w:val="24"/>
          <w:lang w:val="en-US" w:eastAsia="zh-CN"/>
        </w:rPr>
        <w:t>22</w:t>
      </w:r>
      <w:r>
        <w:rPr>
          <w:rFonts w:hint="eastAsia" w:ascii="仿宋" w:hAnsi="仿宋" w:eastAsia="仿宋" w:cs="仿宋_GB2312"/>
          <w:bCs/>
          <w:color w:val="000000"/>
          <w:kern w:val="0"/>
          <w:sz w:val="24"/>
          <w:lang w:val="zh-TW" w:eastAsia="zh-TW"/>
        </w:rPr>
        <w:t>至</w:t>
      </w:r>
      <w:r>
        <w:rPr>
          <w:rFonts w:ascii="仿宋" w:hAnsi="仿宋" w:eastAsia="仿宋" w:cs="仿宋_GB2312"/>
          <w:bCs/>
          <w:color w:val="000000"/>
          <w:kern w:val="0"/>
          <w:sz w:val="24"/>
          <w:lang w:val="zh-TW" w:eastAsia="zh-TW"/>
        </w:rPr>
        <w:t>20</w:t>
      </w:r>
      <w:r>
        <w:rPr>
          <w:rFonts w:hint="eastAsia" w:ascii="仿宋" w:hAnsi="仿宋" w:eastAsia="仿宋" w:cs="仿宋_GB2312"/>
          <w:bCs/>
          <w:color w:val="000000"/>
          <w:kern w:val="0"/>
          <w:sz w:val="24"/>
          <w:lang w:val="en-US" w:eastAsia="zh-CN"/>
        </w:rPr>
        <w:t>24</w:t>
      </w:r>
      <w:r>
        <w:rPr>
          <w:rFonts w:hint="eastAsia" w:ascii="仿宋" w:hAnsi="仿宋" w:eastAsia="仿宋" w:cs="仿宋_GB2312"/>
          <w:bCs/>
          <w:color w:val="000000"/>
          <w:kern w:val="0"/>
          <w:sz w:val="24"/>
          <w:lang w:val="zh-TW" w:eastAsia="zh-TW"/>
        </w:rPr>
        <w:t>年）财务状况表</w:t>
      </w:r>
      <w:r>
        <w:rPr>
          <w:rFonts w:hint="eastAsia" w:ascii="仿宋" w:hAnsi="仿宋" w:eastAsia="仿宋" w:cs="仿宋_GB2312"/>
          <w:bCs/>
          <w:color w:val="000000"/>
          <w:kern w:val="0"/>
          <w:sz w:val="24"/>
          <w:lang w:val="zh-TW"/>
        </w:rPr>
        <w:t>；</w:t>
      </w:r>
    </w:p>
    <w:p w14:paraId="4611E17A">
      <w:pPr>
        <w:spacing w:line="360" w:lineRule="auto"/>
        <w:ind w:firstLine="424" w:firstLineChars="177"/>
        <w:jc w:val="left"/>
        <w:rPr>
          <w:rFonts w:ascii="仿宋" w:hAnsi="仿宋" w:eastAsia="仿宋" w:cs="仿宋_GB2312"/>
          <w:bCs/>
          <w:color w:val="000000"/>
          <w:kern w:val="0"/>
          <w:sz w:val="24"/>
          <w:lang w:val="zh-TW" w:eastAsia="zh-TW"/>
        </w:rPr>
      </w:pPr>
      <w:r>
        <w:rPr>
          <w:rFonts w:ascii="仿宋" w:hAnsi="仿宋" w:eastAsia="仿宋" w:cs="仿宋_GB2312"/>
          <w:bCs/>
          <w:color w:val="000000"/>
          <w:kern w:val="0"/>
          <w:sz w:val="24"/>
          <w:lang w:val="zh-TW" w:eastAsia="zh-TW"/>
        </w:rPr>
        <w:t>3</w:t>
      </w:r>
      <w:r>
        <w:rPr>
          <w:rFonts w:hint="eastAsia" w:ascii="仿宋" w:hAnsi="仿宋" w:eastAsia="仿宋" w:cs="仿宋_GB2312"/>
          <w:bCs/>
          <w:color w:val="000000"/>
          <w:kern w:val="0"/>
          <w:sz w:val="24"/>
          <w:lang w:val="zh-TW" w:eastAsia="zh-TW"/>
        </w:rPr>
        <w:t>、企业信誉良好，过去五年中未发生过违约或被解除合同或诉讼事件。</w:t>
      </w:r>
      <w:r>
        <w:rPr>
          <w:rFonts w:hint="eastAsia" w:ascii="仿宋" w:hAnsi="仿宋" w:eastAsia="仿宋" w:cs="仿宋_GB2312"/>
          <w:bCs/>
          <w:color w:val="000000"/>
          <w:kern w:val="0"/>
          <w:sz w:val="24"/>
          <w:lang w:val="zh-TW" w:eastAsia="zh-CN"/>
        </w:rPr>
        <w:t>参与人</w:t>
      </w:r>
      <w:r>
        <w:rPr>
          <w:rFonts w:hint="eastAsia" w:ascii="仿宋" w:hAnsi="仿宋" w:eastAsia="仿宋" w:cs="仿宋_GB2312"/>
          <w:bCs/>
          <w:color w:val="000000"/>
          <w:kern w:val="0"/>
          <w:sz w:val="24"/>
          <w:lang w:val="zh-TW" w:eastAsia="zh-TW"/>
        </w:rPr>
        <w:t>未被列入失信被执行人名单；</w:t>
      </w:r>
    </w:p>
    <w:p w14:paraId="759BD63A">
      <w:pPr>
        <w:spacing w:line="360" w:lineRule="auto"/>
        <w:ind w:firstLine="424" w:firstLineChars="177"/>
        <w:jc w:val="left"/>
        <w:rPr>
          <w:rFonts w:ascii="仿宋" w:hAnsi="仿宋" w:eastAsia="仿宋" w:cs="仿宋_GB2312"/>
          <w:bCs/>
          <w:color w:val="000000"/>
          <w:kern w:val="0"/>
          <w:sz w:val="24"/>
          <w:lang w:val="zh-TW" w:eastAsia="zh-TW"/>
        </w:rPr>
      </w:pPr>
      <w:r>
        <w:rPr>
          <w:rFonts w:ascii="仿宋" w:hAnsi="仿宋" w:eastAsia="仿宋" w:cs="仿宋_GB2312"/>
          <w:bCs/>
          <w:color w:val="000000"/>
          <w:kern w:val="0"/>
          <w:sz w:val="24"/>
          <w:lang w:val="zh-TW" w:eastAsia="zh-TW"/>
        </w:rPr>
        <w:t>4</w:t>
      </w:r>
      <w:r>
        <w:rPr>
          <w:rFonts w:hint="eastAsia" w:ascii="仿宋" w:hAnsi="仿宋" w:eastAsia="仿宋" w:cs="仿宋_GB2312"/>
          <w:bCs/>
          <w:color w:val="000000"/>
          <w:kern w:val="0"/>
          <w:sz w:val="24"/>
          <w:lang w:val="zh-TW" w:eastAsia="zh-TW"/>
        </w:rPr>
        <w:t>、</w:t>
      </w:r>
      <w:r>
        <w:rPr>
          <w:rFonts w:hint="eastAsia" w:ascii="仿宋" w:hAnsi="仿宋" w:eastAsia="仿宋" w:cs="仿宋_GB2312"/>
          <w:bCs/>
          <w:color w:val="000000"/>
          <w:kern w:val="0"/>
          <w:sz w:val="24"/>
          <w:lang w:val="zh-TW"/>
        </w:rPr>
        <w:t>所检测使用设备需符合国家环保标准</w:t>
      </w:r>
      <w:r>
        <w:rPr>
          <w:rFonts w:hint="eastAsia" w:ascii="仿宋" w:hAnsi="仿宋" w:eastAsia="仿宋" w:cs="仿宋_GB2312"/>
          <w:bCs/>
          <w:color w:val="000000"/>
          <w:kern w:val="0"/>
          <w:sz w:val="24"/>
          <w:lang w:val="zh-TW" w:eastAsia="zh-TW"/>
        </w:rPr>
        <w:t>；</w:t>
      </w:r>
    </w:p>
    <w:p w14:paraId="7511496D">
      <w:pPr>
        <w:spacing w:line="360" w:lineRule="auto"/>
        <w:ind w:firstLine="424" w:firstLineChars="177"/>
        <w:jc w:val="left"/>
        <w:rPr>
          <w:rFonts w:ascii="仿宋" w:hAnsi="仿宋" w:eastAsia="仿宋" w:cs="仿宋_GB2312"/>
          <w:bCs/>
          <w:color w:val="000000"/>
          <w:kern w:val="0"/>
          <w:sz w:val="24"/>
          <w:lang w:val="zh-TW"/>
        </w:rPr>
      </w:pPr>
      <w:r>
        <w:rPr>
          <w:rFonts w:ascii="仿宋" w:hAnsi="仿宋" w:eastAsia="仿宋" w:cs="仿宋_GB2312"/>
          <w:bCs/>
          <w:color w:val="000000"/>
          <w:kern w:val="0"/>
          <w:sz w:val="24"/>
          <w:lang w:val="zh-TW" w:eastAsia="zh-TW"/>
        </w:rPr>
        <w:t>5</w:t>
      </w:r>
      <w:r>
        <w:rPr>
          <w:rFonts w:hint="eastAsia" w:ascii="仿宋" w:hAnsi="仿宋" w:eastAsia="仿宋" w:cs="仿宋_GB2312"/>
          <w:bCs/>
          <w:color w:val="000000"/>
          <w:kern w:val="0"/>
          <w:sz w:val="24"/>
          <w:lang w:val="zh-TW" w:eastAsia="zh-TW"/>
        </w:rPr>
        <w:t>、</w:t>
      </w:r>
      <w:r>
        <w:rPr>
          <w:rFonts w:hint="eastAsia" w:ascii="仿宋" w:hAnsi="仿宋" w:eastAsia="仿宋" w:cs="仿宋_GB2312"/>
          <w:bCs/>
          <w:color w:val="000000"/>
          <w:kern w:val="0"/>
          <w:sz w:val="24"/>
          <w:lang w:val="zh-TW"/>
        </w:rPr>
        <w:t>有完整的服务保障能力。</w:t>
      </w:r>
    </w:p>
    <w:p w14:paraId="00715B21">
      <w:pPr>
        <w:spacing w:line="360" w:lineRule="auto"/>
        <w:ind w:firstLine="424" w:firstLineChars="177"/>
        <w:jc w:val="left"/>
        <w:rPr>
          <w:rFonts w:ascii="仿宋" w:hAnsi="仿宋" w:eastAsia="仿宋" w:cs="仿宋_GB2312"/>
          <w:bCs/>
          <w:color w:val="000000"/>
          <w:kern w:val="0"/>
          <w:sz w:val="24"/>
          <w:lang w:val="zh-TW"/>
        </w:rPr>
      </w:pPr>
      <w:r>
        <w:rPr>
          <w:rFonts w:ascii="仿宋" w:hAnsi="仿宋" w:eastAsia="仿宋" w:cs="仿宋_GB2312"/>
          <w:bCs/>
          <w:color w:val="000000"/>
          <w:kern w:val="0"/>
          <w:sz w:val="24"/>
          <w:lang w:val="zh-TW"/>
        </w:rPr>
        <w:t>6</w:t>
      </w:r>
      <w:r>
        <w:rPr>
          <w:rFonts w:hint="eastAsia" w:ascii="仿宋" w:hAnsi="仿宋" w:eastAsia="仿宋" w:cs="仿宋_GB2312"/>
          <w:bCs/>
          <w:color w:val="000000"/>
          <w:kern w:val="0"/>
          <w:sz w:val="24"/>
          <w:lang w:val="zh-TW"/>
        </w:rPr>
        <w:t>、不接受联合体</w:t>
      </w:r>
      <w:r>
        <w:rPr>
          <w:rFonts w:hint="eastAsia" w:ascii="仿宋" w:hAnsi="仿宋" w:eastAsia="仿宋" w:cs="仿宋_GB2312"/>
          <w:bCs/>
          <w:color w:val="000000"/>
          <w:kern w:val="0"/>
          <w:sz w:val="24"/>
          <w:lang w:val="zh-TW" w:eastAsia="zh-CN"/>
        </w:rPr>
        <w:t>参与</w:t>
      </w:r>
      <w:r>
        <w:rPr>
          <w:rFonts w:hint="eastAsia" w:ascii="仿宋" w:hAnsi="仿宋" w:eastAsia="仿宋" w:cs="仿宋_GB2312"/>
          <w:bCs/>
          <w:color w:val="000000"/>
          <w:kern w:val="0"/>
          <w:sz w:val="24"/>
          <w:lang w:val="zh-TW"/>
        </w:rPr>
        <w:t>。</w:t>
      </w:r>
    </w:p>
    <w:p w14:paraId="6D782F98">
      <w:pPr>
        <w:spacing w:line="360" w:lineRule="auto"/>
        <w:rPr>
          <w:rFonts w:ascii="仿宋" w:hAnsi="仿宋" w:eastAsia="仿宋"/>
          <w:b/>
          <w:bCs/>
          <w:sz w:val="24"/>
          <w:lang w:eastAsia="zh-TW"/>
        </w:rPr>
      </w:pPr>
      <w:r>
        <w:rPr>
          <w:rFonts w:hint="eastAsia" w:ascii="仿宋" w:hAnsi="仿宋" w:eastAsia="仿宋"/>
          <w:b/>
          <w:bCs/>
          <w:sz w:val="24"/>
          <w:lang w:eastAsia="zh-TW"/>
        </w:rPr>
        <w:t>六、公告和报名</w:t>
      </w:r>
    </w:p>
    <w:p w14:paraId="47554457">
      <w:pPr>
        <w:spacing w:line="360" w:lineRule="auto"/>
        <w:ind w:firstLine="480" w:firstLineChars="200"/>
        <w:jc w:val="left"/>
        <w:rPr>
          <w:rFonts w:ascii="仿宋" w:hAnsi="仿宋" w:eastAsia="仿宋"/>
          <w:sz w:val="24"/>
          <w:lang w:eastAsia="zh-TW"/>
        </w:rPr>
      </w:pPr>
      <w:r>
        <w:rPr>
          <w:rFonts w:ascii="仿宋" w:hAnsi="仿宋" w:eastAsia="仿宋"/>
          <w:sz w:val="24"/>
          <w:lang w:eastAsia="zh-TW"/>
        </w:rPr>
        <w:t>1</w:t>
      </w:r>
      <w:r>
        <w:rPr>
          <w:rFonts w:hint="eastAsia" w:ascii="仿宋" w:hAnsi="仿宋" w:eastAsia="仿宋"/>
          <w:sz w:val="24"/>
          <w:lang w:eastAsia="zh-TW"/>
        </w:rPr>
        <w:t>、</w:t>
      </w:r>
      <w:r>
        <w:rPr>
          <w:rFonts w:hint="eastAsia" w:ascii="仿宋" w:hAnsi="仿宋" w:eastAsia="仿宋" w:cs="Arial Unicode MS"/>
          <w:sz w:val="24"/>
          <w:lang w:val="zh-CN" w:eastAsia="zh-TW"/>
        </w:rPr>
        <w:t>报名方式</w:t>
      </w:r>
      <w:r>
        <w:rPr>
          <w:rFonts w:hint="eastAsia" w:ascii="仿宋" w:hAnsi="仿宋" w:eastAsia="仿宋" w:cs="Arial Unicode MS"/>
          <w:sz w:val="24"/>
          <w:lang w:eastAsia="zh-TW"/>
        </w:rPr>
        <w:t>：</w:t>
      </w:r>
      <w:r>
        <w:rPr>
          <w:rFonts w:hint="eastAsia" w:ascii="仿宋" w:hAnsi="仿宋" w:eastAsia="仿宋" w:cs="Arial Unicode MS"/>
          <w:sz w:val="24"/>
          <w:lang w:val="zh-CN"/>
        </w:rPr>
        <w:t>请有意参加的潜在参与人，在公告结束时间前将资质文件、同类业绩原件（以参与人签订合同或中标通知书等证明材料日期为准）</w:t>
      </w:r>
      <w:r>
        <w:rPr>
          <w:rFonts w:ascii="仿宋" w:hAnsi="仿宋" w:eastAsia="仿宋" w:cs="Arial Unicode MS"/>
          <w:sz w:val="24"/>
          <w:lang w:val="zh-CN"/>
        </w:rPr>
        <w:t>1</w:t>
      </w:r>
      <w:r>
        <w:rPr>
          <w:rFonts w:hint="eastAsia" w:ascii="仿宋" w:hAnsi="仿宋" w:eastAsia="仿宋" w:cs="Arial Unicode MS"/>
          <w:sz w:val="24"/>
          <w:lang w:val="zh-CN"/>
        </w:rPr>
        <w:t>份及以上（合同、验收证明、业绩表）等资料的提交与联系人联系，协商提交方式。</w:t>
      </w:r>
    </w:p>
    <w:p w14:paraId="19FBCDE0">
      <w:pPr>
        <w:spacing w:line="360" w:lineRule="auto"/>
        <w:ind w:firstLine="480" w:firstLineChars="200"/>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、公告和报名时间：</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日～</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日（北京时间）。</w:t>
      </w:r>
      <w:r>
        <w:rPr>
          <w:rFonts w:hint="eastAsia" w:ascii="仿宋" w:hAnsi="仿宋" w:eastAsia="仿宋"/>
          <w:sz w:val="24"/>
          <w:lang w:eastAsia="zh-CN"/>
        </w:rPr>
        <w:t>、</w:t>
      </w:r>
    </w:p>
    <w:p w14:paraId="20968CE8">
      <w:pPr>
        <w:spacing w:line="360" w:lineRule="auto"/>
        <w:ind w:firstLine="480" w:firstLineChars="200"/>
        <w:rPr>
          <w:rFonts w:ascii="仿宋" w:hAnsi="仿宋" w:eastAsia="仿宋"/>
          <w:sz w:val="24"/>
        </w:rPr>
      </w:pPr>
      <w:r>
        <w:rPr>
          <w:rFonts w:hint="eastAsia" w:ascii="仿宋" w:hAnsi="仿宋" w:eastAsia="仿宋"/>
          <w:sz w:val="24"/>
          <w:lang w:val="en-US" w:eastAsia="zh-CN"/>
        </w:rPr>
        <w:t>3.谈判时间：2025年8月21日上午8:30分（现场谈判）</w:t>
      </w:r>
      <w:r>
        <w:rPr>
          <w:rFonts w:ascii="仿宋" w:hAnsi="仿宋" w:eastAsia="仿宋"/>
          <w:sz w:val="24"/>
        </w:rPr>
        <w:t xml:space="preserve"> </w:t>
      </w:r>
    </w:p>
    <w:p w14:paraId="74F0A14D">
      <w:pPr>
        <w:spacing w:line="360" w:lineRule="auto"/>
        <w:rPr>
          <w:rFonts w:ascii="仿宋" w:hAnsi="仿宋" w:eastAsia="仿宋"/>
          <w:b/>
          <w:bCs/>
          <w:sz w:val="24"/>
        </w:rPr>
      </w:pPr>
      <w:r>
        <w:rPr>
          <w:rFonts w:hint="eastAsia" w:ascii="仿宋" w:hAnsi="仿宋" w:eastAsia="仿宋"/>
          <w:b/>
          <w:bCs/>
          <w:sz w:val="24"/>
        </w:rPr>
        <w:t>七、资格审查方式</w:t>
      </w:r>
    </w:p>
    <w:p w14:paraId="787573CD">
      <w:pPr>
        <w:spacing w:line="360" w:lineRule="auto"/>
        <w:ind w:firstLine="480" w:firstLineChars="200"/>
        <w:rPr>
          <w:rFonts w:ascii="仿宋" w:hAnsi="仿宋" w:eastAsia="仿宋"/>
          <w:sz w:val="24"/>
        </w:rPr>
      </w:pPr>
      <w:r>
        <w:rPr>
          <w:rFonts w:hint="eastAsia" w:ascii="仿宋" w:hAnsi="仿宋" w:eastAsia="仿宋"/>
          <w:sz w:val="24"/>
        </w:rPr>
        <w:t>资格后审：</w:t>
      </w:r>
      <w:r>
        <w:rPr>
          <w:rFonts w:hint="eastAsia" w:ascii="仿宋" w:hAnsi="仿宋" w:eastAsia="仿宋"/>
          <w:sz w:val="24"/>
          <w:lang w:eastAsia="zh-CN"/>
        </w:rPr>
        <w:t>竞争性谈判</w:t>
      </w:r>
      <w:r>
        <w:rPr>
          <w:rFonts w:hint="eastAsia" w:ascii="仿宋" w:hAnsi="仿宋" w:eastAsia="仿宋"/>
          <w:sz w:val="24"/>
        </w:rPr>
        <w:t>后，评</w:t>
      </w:r>
      <w:r>
        <w:rPr>
          <w:rFonts w:hint="eastAsia" w:ascii="仿宋" w:hAnsi="仿宋" w:eastAsia="仿宋"/>
          <w:sz w:val="24"/>
          <w:lang w:val="en-US" w:eastAsia="zh-CN"/>
        </w:rPr>
        <w:t>审</w:t>
      </w:r>
      <w:r>
        <w:rPr>
          <w:rFonts w:hint="eastAsia" w:ascii="仿宋" w:hAnsi="仿宋" w:eastAsia="仿宋"/>
          <w:sz w:val="24"/>
        </w:rPr>
        <w:t>委员会对</w:t>
      </w:r>
      <w:r>
        <w:rPr>
          <w:rFonts w:hint="eastAsia" w:ascii="仿宋" w:hAnsi="仿宋" w:eastAsia="仿宋"/>
          <w:sz w:val="24"/>
          <w:lang w:eastAsia="zh-CN"/>
        </w:rPr>
        <w:t>参与</w:t>
      </w:r>
      <w:r>
        <w:rPr>
          <w:rFonts w:hint="eastAsia" w:ascii="仿宋" w:hAnsi="仿宋" w:eastAsia="仿宋"/>
          <w:sz w:val="24"/>
        </w:rPr>
        <w:t>单位的资质文件进行评审。评审合格的进入下一阶段评审；评审不合格的按废标处理，</w:t>
      </w:r>
      <w:r>
        <w:rPr>
          <w:rFonts w:hint="eastAsia" w:ascii="仿宋" w:hAnsi="仿宋" w:eastAsia="仿宋"/>
          <w:sz w:val="24"/>
          <w:lang w:val="en-US" w:eastAsia="zh-CN"/>
        </w:rPr>
        <w:t>竞争性谈判文件</w:t>
      </w:r>
      <w:r>
        <w:rPr>
          <w:rFonts w:hint="eastAsia" w:ascii="仿宋" w:hAnsi="仿宋" w:eastAsia="仿宋"/>
          <w:sz w:val="24"/>
        </w:rPr>
        <w:t>费不退。</w:t>
      </w:r>
    </w:p>
    <w:p w14:paraId="2EE91A4F">
      <w:pPr>
        <w:spacing w:line="360" w:lineRule="auto"/>
        <w:rPr>
          <w:rFonts w:ascii="仿宋" w:hAnsi="仿宋" w:eastAsia="仿宋"/>
          <w:b/>
          <w:bCs/>
          <w:sz w:val="24"/>
        </w:rPr>
      </w:pPr>
      <w:r>
        <w:rPr>
          <w:rFonts w:hint="eastAsia" w:ascii="仿宋" w:hAnsi="仿宋" w:eastAsia="仿宋"/>
          <w:b/>
          <w:bCs/>
          <w:sz w:val="24"/>
        </w:rPr>
        <w:t>八、</w:t>
      </w:r>
      <w:r>
        <w:rPr>
          <w:rFonts w:hint="eastAsia" w:ascii="仿宋" w:hAnsi="仿宋" w:eastAsia="仿宋"/>
          <w:b/>
          <w:bCs/>
          <w:sz w:val="24"/>
          <w:lang w:eastAsia="zh-CN"/>
        </w:rPr>
        <w:t>竞争性谈判</w:t>
      </w:r>
      <w:r>
        <w:rPr>
          <w:rFonts w:hint="eastAsia" w:ascii="仿宋" w:hAnsi="仿宋" w:eastAsia="仿宋"/>
          <w:b/>
          <w:bCs/>
          <w:sz w:val="24"/>
        </w:rPr>
        <w:t>文件</w:t>
      </w:r>
    </w:p>
    <w:p w14:paraId="29AEAE0F">
      <w:pPr>
        <w:autoSpaceDE w:val="0"/>
        <w:autoSpaceDN w:val="0"/>
        <w:adjustRightInd w:val="0"/>
        <w:spacing w:line="360" w:lineRule="auto"/>
        <w:ind w:firstLine="480" w:firstLineChars="200"/>
        <w:rPr>
          <w:rFonts w:ascii="仿宋" w:hAnsi="仿宋" w:eastAsia="仿宋" w:cs="Arial Unicode MS"/>
          <w:sz w:val="24"/>
          <w:lang w:val="zh-CN"/>
        </w:rPr>
      </w:pPr>
      <w:r>
        <w:rPr>
          <w:rFonts w:ascii="仿宋" w:hAnsi="仿宋" w:eastAsia="仿宋" w:cs="Arial Unicode MS"/>
          <w:sz w:val="24"/>
          <w:lang w:val="zh-CN"/>
        </w:rPr>
        <w:t>1</w:t>
      </w:r>
      <w:r>
        <w:rPr>
          <w:rFonts w:hint="eastAsia" w:ascii="仿宋" w:hAnsi="仿宋" w:eastAsia="仿宋" w:cs="Arial Unicode MS"/>
          <w:sz w:val="24"/>
          <w:lang w:val="zh-CN"/>
        </w:rPr>
        <w:t>、获取：报名成功后即可下载竞争性谈判文件；</w:t>
      </w:r>
      <w:r>
        <w:rPr>
          <w:rFonts w:ascii="仿宋" w:hAnsi="仿宋" w:eastAsia="仿宋" w:cs="Arial Unicode MS"/>
          <w:sz w:val="24"/>
          <w:lang w:val="zh-CN"/>
        </w:rPr>
        <w:t xml:space="preserve"> </w:t>
      </w:r>
    </w:p>
    <w:p w14:paraId="41E47857">
      <w:pPr>
        <w:autoSpaceDE w:val="0"/>
        <w:autoSpaceDN w:val="0"/>
        <w:adjustRightInd w:val="0"/>
        <w:spacing w:line="360" w:lineRule="auto"/>
        <w:ind w:firstLine="480" w:firstLineChars="200"/>
        <w:rPr>
          <w:rFonts w:ascii="仿宋" w:hAnsi="仿宋" w:eastAsia="仿宋" w:cs="Arial Unicode MS"/>
          <w:sz w:val="24"/>
          <w:lang w:val="zh-CN"/>
        </w:rPr>
      </w:pPr>
      <w:r>
        <w:rPr>
          <w:rFonts w:ascii="仿宋" w:hAnsi="仿宋" w:eastAsia="仿宋" w:cs="Arial Unicode MS"/>
          <w:sz w:val="24"/>
          <w:lang w:val="zh-CN"/>
        </w:rPr>
        <w:t>2</w:t>
      </w:r>
      <w:r>
        <w:rPr>
          <w:rFonts w:hint="eastAsia" w:ascii="仿宋" w:hAnsi="仿宋" w:eastAsia="仿宋" w:cs="Arial Unicode MS"/>
          <w:sz w:val="24"/>
          <w:lang w:val="zh-CN"/>
        </w:rPr>
        <w:t>、售价：报名时自动提示，竞争性谈判前转账交费至指定账户，售后不退。</w:t>
      </w:r>
    </w:p>
    <w:p w14:paraId="2C05844D">
      <w:pPr>
        <w:spacing w:line="360" w:lineRule="auto"/>
        <w:rPr>
          <w:rFonts w:ascii="仿宋" w:hAnsi="仿宋" w:eastAsia="仿宋"/>
          <w:b/>
          <w:bCs/>
          <w:sz w:val="24"/>
        </w:rPr>
      </w:pPr>
      <w:r>
        <w:rPr>
          <w:rFonts w:hint="eastAsia" w:ascii="仿宋" w:hAnsi="仿宋" w:eastAsia="仿宋"/>
          <w:b/>
          <w:bCs/>
          <w:sz w:val="24"/>
        </w:rPr>
        <w:t>九、</w:t>
      </w:r>
      <w:r>
        <w:rPr>
          <w:rFonts w:hint="eastAsia" w:ascii="仿宋" w:hAnsi="仿宋" w:eastAsia="仿宋"/>
          <w:b/>
          <w:bCs/>
          <w:sz w:val="24"/>
          <w:lang w:eastAsia="zh-CN"/>
        </w:rPr>
        <w:t>参与</w:t>
      </w:r>
      <w:r>
        <w:rPr>
          <w:rFonts w:hint="eastAsia" w:ascii="仿宋" w:hAnsi="仿宋" w:eastAsia="仿宋"/>
          <w:b/>
          <w:bCs/>
          <w:sz w:val="24"/>
        </w:rPr>
        <w:t>保证金</w:t>
      </w:r>
    </w:p>
    <w:p w14:paraId="1F33D9D1">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参与</w:t>
      </w:r>
      <w:r>
        <w:rPr>
          <w:rFonts w:hint="eastAsia" w:ascii="仿宋" w:hAnsi="仿宋" w:eastAsia="仿宋"/>
          <w:sz w:val="24"/>
        </w:rPr>
        <w:t>保证金金额：</w:t>
      </w:r>
      <w:r>
        <w:rPr>
          <w:rFonts w:ascii="仿宋" w:hAnsi="仿宋" w:eastAsia="仿宋"/>
          <w:sz w:val="24"/>
        </w:rPr>
        <w:t>300</w:t>
      </w:r>
      <w:r>
        <w:rPr>
          <w:rFonts w:hint="eastAsia" w:ascii="仿宋" w:hAnsi="仿宋" w:eastAsia="仿宋"/>
          <w:sz w:val="24"/>
          <w:lang w:val="en-US" w:eastAsia="zh-CN"/>
        </w:rPr>
        <w:t>0</w:t>
      </w:r>
      <w:r>
        <w:rPr>
          <w:rFonts w:hint="eastAsia" w:ascii="仿宋" w:hAnsi="仿宋" w:eastAsia="仿宋"/>
          <w:sz w:val="24"/>
        </w:rPr>
        <w:t>元。</w:t>
      </w:r>
    </w:p>
    <w:p w14:paraId="2F37A9BA">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sz w:val="24"/>
          <w:lang w:eastAsia="zh-CN"/>
        </w:rPr>
        <w:t>参与</w:t>
      </w:r>
      <w:r>
        <w:rPr>
          <w:rFonts w:hint="eastAsia" w:ascii="仿宋" w:hAnsi="仿宋" w:eastAsia="仿宋"/>
          <w:sz w:val="24"/>
        </w:rPr>
        <w:t>保证金最后缴纳日期：</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w:t>
      </w:r>
      <w:r>
        <w:rPr>
          <w:rFonts w:hint="eastAsia" w:ascii="仿宋" w:hAnsi="仿宋" w:eastAsia="仿宋"/>
          <w:sz w:val="24"/>
          <w:lang w:eastAsia="zh-CN"/>
        </w:rPr>
        <w:t>，</w:t>
      </w:r>
      <w:r>
        <w:rPr>
          <w:rFonts w:hint="eastAsia" w:ascii="仿宋" w:hAnsi="仿宋" w:eastAsia="仿宋"/>
          <w:sz w:val="24"/>
          <w:lang w:val="en-US" w:eastAsia="zh-CN"/>
        </w:rPr>
        <w:t>17:00前</w:t>
      </w:r>
      <w:r>
        <w:rPr>
          <w:rFonts w:hint="eastAsia" w:ascii="仿宋" w:hAnsi="仿宋" w:eastAsia="仿宋"/>
          <w:sz w:val="24"/>
        </w:rPr>
        <w:t>逾期缴纳的，</w:t>
      </w:r>
      <w:r>
        <w:rPr>
          <w:rFonts w:hint="eastAsia" w:ascii="仿宋" w:hAnsi="仿宋" w:eastAsia="仿宋"/>
          <w:sz w:val="24"/>
          <w:lang w:eastAsia="zh-CN"/>
        </w:rPr>
        <w:t>竞争性谈判</w:t>
      </w:r>
      <w:r>
        <w:rPr>
          <w:rFonts w:hint="eastAsia" w:ascii="仿宋" w:hAnsi="仿宋" w:eastAsia="仿宋"/>
          <w:sz w:val="24"/>
        </w:rPr>
        <w:t>人有权拒绝其</w:t>
      </w:r>
      <w:r>
        <w:rPr>
          <w:rFonts w:hint="eastAsia" w:ascii="仿宋" w:hAnsi="仿宋" w:eastAsia="仿宋"/>
          <w:sz w:val="24"/>
          <w:lang w:eastAsia="zh-CN"/>
        </w:rPr>
        <w:t>参与</w:t>
      </w:r>
      <w:r>
        <w:rPr>
          <w:rFonts w:hint="eastAsia" w:ascii="仿宋" w:hAnsi="仿宋" w:eastAsia="仿宋"/>
          <w:sz w:val="24"/>
        </w:rPr>
        <w:t>。</w:t>
      </w:r>
    </w:p>
    <w:p w14:paraId="5F0A6A7A">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参与</w:t>
      </w:r>
      <w:r>
        <w:rPr>
          <w:rFonts w:hint="eastAsia" w:ascii="仿宋" w:hAnsi="仿宋" w:eastAsia="仿宋"/>
          <w:sz w:val="24"/>
        </w:rPr>
        <w:t>保证金应从</w:t>
      </w:r>
      <w:r>
        <w:rPr>
          <w:rFonts w:hint="eastAsia" w:ascii="仿宋" w:hAnsi="仿宋" w:eastAsia="仿宋"/>
          <w:sz w:val="24"/>
          <w:lang w:eastAsia="zh-CN"/>
        </w:rPr>
        <w:t>参与人</w:t>
      </w:r>
      <w:r>
        <w:rPr>
          <w:rFonts w:hint="eastAsia" w:ascii="仿宋" w:hAnsi="仿宋" w:eastAsia="仿宋"/>
          <w:sz w:val="24"/>
        </w:rPr>
        <w:t>银行基本账户内转出或汇出，为方便退还不出具收据。交款注明</w:t>
      </w:r>
      <w:r>
        <w:rPr>
          <w:rFonts w:hint="eastAsia" w:ascii="仿宋" w:hAnsi="仿宋" w:eastAsia="仿宋"/>
          <w:sz w:val="24"/>
          <w:lang w:eastAsia="zh-CN"/>
        </w:rPr>
        <w:t>竞争性谈判</w:t>
      </w:r>
      <w:r>
        <w:rPr>
          <w:rFonts w:hint="eastAsia" w:ascii="仿宋" w:hAnsi="仿宋" w:eastAsia="仿宋"/>
          <w:sz w:val="24"/>
        </w:rPr>
        <w:t>编号、项目简称及款项性质（</w:t>
      </w:r>
      <w:r>
        <w:rPr>
          <w:rFonts w:hint="eastAsia" w:ascii="仿宋" w:hAnsi="仿宋" w:eastAsia="仿宋"/>
          <w:sz w:val="24"/>
          <w:lang w:eastAsia="zh-CN"/>
        </w:rPr>
        <w:t>参与</w:t>
      </w:r>
      <w:r>
        <w:rPr>
          <w:rFonts w:hint="eastAsia" w:ascii="仿宋" w:hAnsi="仿宋" w:eastAsia="仿宋"/>
          <w:sz w:val="24"/>
        </w:rPr>
        <w:t>保证金），并将交款回单发至邮箱</w:t>
      </w:r>
      <w:r>
        <w:rPr>
          <w:rFonts w:ascii="仿宋" w:hAnsi="仿宋" w:eastAsia="仿宋"/>
          <w:sz w:val="24"/>
        </w:rPr>
        <w:t>15106913691@163.com</w:t>
      </w:r>
      <w:r>
        <w:rPr>
          <w:rFonts w:hint="eastAsia" w:ascii="仿宋" w:hAnsi="仿宋" w:eastAsia="仿宋"/>
          <w:sz w:val="24"/>
        </w:rPr>
        <w:t>。</w:t>
      </w:r>
    </w:p>
    <w:p w14:paraId="789A427D">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、交纳</w:t>
      </w:r>
      <w:r>
        <w:rPr>
          <w:rFonts w:hint="eastAsia" w:ascii="仿宋" w:hAnsi="仿宋" w:eastAsia="仿宋" w:cs="仿宋"/>
          <w:sz w:val="24"/>
          <w:lang w:eastAsia="zh-CN"/>
        </w:rPr>
        <w:t>参与</w:t>
      </w:r>
      <w:r>
        <w:rPr>
          <w:rFonts w:hint="eastAsia" w:ascii="仿宋" w:hAnsi="仿宋" w:eastAsia="仿宋" w:cs="仿宋"/>
          <w:sz w:val="24"/>
        </w:rPr>
        <w:t>保证金账户信息：</w:t>
      </w:r>
    </w:p>
    <w:p w14:paraId="510A9894">
      <w:pPr>
        <w:spacing w:line="360" w:lineRule="auto"/>
        <w:ind w:firstLine="720" w:firstLineChars="300"/>
        <w:rPr>
          <w:rFonts w:ascii="仿宋" w:hAnsi="仿宋" w:eastAsia="仿宋" w:cs="仿宋"/>
          <w:sz w:val="24"/>
        </w:rPr>
      </w:pPr>
      <w:r>
        <w:rPr>
          <w:rFonts w:hint="eastAsia" w:ascii="仿宋" w:hAnsi="仿宋" w:eastAsia="仿宋" w:cs="仿宋"/>
          <w:sz w:val="24"/>
        </w:rPr>
        <w:t>名</w:t>
      </w:r>
      <w:r>
        <w:rPr>
          <w:rFonts w:ascii="仿宋" w:hAnsi="仿宋" w:eastAsia="仿宋" w:cs="仿宋"/>
          <w:sz w:val="24"/>
        </w:rPr>
        <w:t xml:space="preserve">  </w:t>
      </w:r>
      <w:r>
        <w:rPr>
          <w:rFonts w:hint="eastAsia" w:ascii="仿宋" w:hAnsi="仿宋" w:eastAsia="仿宋" w:cs="仿宋"/>
          <w:sz w:val="24"/>
        </w:rPr>
        <w:t>称：济南鲍德冶金石灰石有限公司</w:t>
      </w:r>
    </w:p>
    <w:p w14:paraId="2B44707D">
      <w:pP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开户行：农行章丘支行埠村分行</w:t>
      </w:r>
    </w:p>
    <w:p w14:paraId="053DF9C9">
      <w:pP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账</w:t>
      </w:r>
      <w:r>
        <w:rPr>
          <w:rFonts w:ascii="仿宋" w:hAnsi="仿宋" w:eastAsia="仿宋" w:cs="仿宋"/>
          <w:sz w:val="24"/>
        </w:rPr>
        <w:t xml:space="preserve">  </w:t>
      </w:r>
      <w:r>
        <w:rPr>
          <w:rFonts w:hint="eastAsia" w:ascii="仿宋" w:hAnsi="仿宋" w:eastAsia="仿宋" w:cs="仿宋"/>
          <w:sz w:val="24"/>
        </w:rPr>
        <w:t>号：</w:t>
      </w:r>
      <w:r>
        <w:rPr>
          <w:rFonts w:ascii="仿宋" w:hAnsi="仿宋" w:eastAsia="仿宋" w:cs="仿宋"/>
          <w:sz w:val="24"/>
        </w:rPr>
        <w:t>15-137301040002949</w:t>
      </w:r>
    </w:p>
    <w:p w14:paraId="10873E9B">
      <w:pPr>
        <w:ind w:firstLine="720" w:firstLineChars="300"/>
        <w:rPr>
          <w:rFonts w:ascii="仿宋" w:hAnsi="仿宋" w:eastAsia="仿宋" w:cs="仿宋"/>
          <w:sz w:val="24"/>
        </w:rPr>
      </w:pPr>
      <w:r>
        <w:rPr>
          <w:rFonts w:hint="eastAsia" w:ascii="仿宋" w:hAnsi="仿宋" w:eastAsia="仿宋" w:cs="仿宋"/>
          <w:sz w:val="24"/>
        </w:rPr>
        <w:t>开户行行号：</w:t>
      </w:r>
      <w:r>
        <w:rPr>
          <w:rFonts w:ascii="仿宋" w:hAnsi="仿宋" w:eastAsia="仿宋" w:cs="仿宋"/>
          <w:sz w:val="24"/>
        </w:rPr>
        <w:t>103451013618</w:t>
      </w:r>
    </w:p>
    <w:p w14:paraId="088848C0">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、在递交</w:t>
      </w:r>
      <w:r>
        <w:rPr>
          <w:rFonts w:hint="eastAsia" w:ascii="仿宋" w:hAnsi="仿宋" w:eastAsia="仿宋"/>
          <w:sz w:val="24"/>
          <w:lang w:eastAsia="zh-CN"/>
        </w:rPr>
        <w:t>参与</w:t>
      </w:r>
      <w:r>
        <w:rPr>
          <w:rFonts w:hint="eastAsia" w:ascii="仿宋" w:hAnsi="仿宋" w:eastAsia="仿宋"/>
          <w:sz w:val="24"/>
        </w:rPr>
        <w:t>文件时，携带</w:t>
      </w:r>
      <w:r>
        <w:rPr>
          <w:rFonts w:hint="eastAsia" w:ascii="仿宋" w:hAnsi="仿宋" w:eastAsia="仿宋"/>
          <w:sz w:val="24"/>
          <w:lang w:eastAsia="zh-CN"/>
        </w:rPr>
        <w:t>参与</w:t>
      </w:r>
      <w:r>
        <w:rPr>
          <w:rFonts w:hint="eastAsia" w:ascii="仿宋" w:hAnsi="仿宋" w:eastAsia="仿宋"/>
          <w:sz w:val="24"/>
        </w:rPr>
        <w:t>保证金交款回单原件及复印件，以备查验。</w:t>
      </w:r>
    </w:p>
    <w:p w14:paraId="7BBAA7CA">
      <w:pPr>
        <w:spacing w:line="360" w:lineRule="auto"/>
        <w:rPr>
          <w:rFonts w:hint="eastAsia" w:ascii="仿宋" w:hAnsi="仿宋" w:eastAsia="仿宋"/>
          <w:b/>
          <w:bCs/>
          <w:sz w:val="24"/>
          <w:lang w:eastAsia="zh-CN"/>
        </w:rPr>
      </w:pPr>
      <w:r>
        <w:rPr>
          <w:rFonts w:hint="eastAsia" w:ascii="仿宋" w:hAnsi="仿宋" w:eastAsia="仿宋"/>
          <w:b/>
          <w:bCs/>
          <w:sz w:val="24"/>
        </w:rPr>
        <w:t>十、</w:t>
      </w:r>
      <w:r>
        <w:rPr>
          <w:rFonts w:hint="eastAsia" w:ascii="仿宋" w:hAnsi="仿宋" w:eastAsia="仿宋"/>
          <w:b/>
          <w:bCs/>
          <w:sz w:val="24"/>
          <w:lang w:eastAsia="zh-CN"/>
        </w:rPr>
        <w:t>竞争性谈判</w:t>
      </w:r>
    </w:p>
    <w:p w14:paraId="105087C4">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竞争性谈判</w:t>
      </w:r>
      <w:r>
        <w:rPr>
          <w:rFonts w:hint="eastAsia" w:ascii="仿宋" w:hAnsi="仿宋" w:eastAsia="仿宋"/>
          <w:sz w:val="24"/>
        </w:rPr>
        <w:t>时间：</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8</w:t>
      </w:r>
      <w:r>
        <w:rPr>
          <w:rFonts w:ascii="仿宋" w:hAnsi="仿宋" w:eastAsia="仿宋"/>
          <w:sz w:val="24"/>
        </w:rPr>
        <w:t>:30</w:t>
      </w:r>
      <w:r>
        <w:rPr>
          <w:rFonts w:hint="eastAsia" w:ascii="仿宋" w:hAnsi="仿宋" w:eastAsia="仿宋"/>
          <w:sz w:val="24"/>
        </w:rPr>
        <w:t>分（北京时间，时间有变有联系的</w:t>
      </w:r>
      <w:r>
        <w:rPr>
          <w:rFonts w:hint="eastAsia" w:ascii="仿宋" w:hAnsi="仿宋" w:eastAsia="仿宋"/>
          <w:sz w:val="24"/>
          <w:lang w:eastAsia="zh-CN"/>
        </w:rPr>
        <w:t>参与</w:t>
      </w:r>
      <w:r>
        <w:rPr>
          <w:rFonts w:hint="eastAsia" w:ascii="仿宋" w:hAnsi="仿宋" w:eastAsia="仿宋"/>
          <w:sz w:val="24"/>
        </w:rPr>
        <w:t>单位另行通知）</w:t>
      </w:r>
      <w:r>
        <w:rPr>
          <w:rFonts w:ascii="仿宋" w:hAnsi="仿宋" w:eastAsia="仿宋"/>
          <w:sz w:val="24"/>
        </w:rPr>
        <w:t xml:space="preserve"> </w:t>
      </w:r>
    </w:p>
    <w:p w14:paraId="56574E15">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sz w:val="24"/>
          <w:lang w:eastAsia="zh-CN"/>
        </w:rPr>
        <w:t>竞争性谈判</w:t>
      </w:r>
      <w:r>
        <w:rPr>
          <w:rFonts w:hint="eastAsia" w:ascii="仿宋" w:hAnsi="仿宋" w:eastAsia="仿宋"/>
          <w:sz w:val="24"/>
        </w:rPr>
        <w:t>地点：济南鲍德冶金石灰石有限公司办公楼</w:t>
      </w:r>
    </w:p>
    <w:p w14:paraId="613DE273">
      <w:pPr>
        <w:autoSpaceDE w:val="0"/>
        <w:autoSpaceDN w:val="0"/>
        <w:adjustRightInd w:val="0"/>
        <w:spacing w:line="360" w:lineRule="auto"/>
        <w:rPr>
          <w:rFonts w:ascii="仿宋" w:hAnsi="仿宋" w:eastAsia="仿宋" w:cs="Arial Unicode MS"/>
          <w:b/>
          <w:bCs/>
          <w:sz w:val="24"/>
          <w:lang w:val="zh-CN"/>
        </w:rPr>
      </w:pPr>
      <w:r>
        <w:rPr>
          <w:rFonts w:hint="eastAsia" w:ascii="仿宋" w:hAnsi="仿宋" w:eastAsia="仿宋" w:cs="Arial Unicode MS"/>
          <w:b/>
          <w:bCs/>
          <w:sz w:val="24"/>
          <w:lang w:val="zh-CN"/>
        </w:rPr>
        <w:t>十一、发布公告的媒介</w:t>
      </w:r>
    </w:p>
    <w:p w14:paraId="115B9B07">
      <w:pPr>
        <w:autoSpaceDE w:val="0"/>
        <w:autoSpaceDN w:val="0"/>
        <w:adjustRightInd w:val="0"/>
        <w:spacing w:line="360" w:lineRule="auto"/>
        <w:ind w:firstLine="424" w:firstLineChars="177"/>
        <w:rPr>
          <w:rFonts w:ascii="仿宋" w:hAnsi="仿宋" w:eastAsia="仿宋" w:cs="Arial Unicode MS"/>
          <w:sz w:val="24"/>
          <w:lang w:val="zh-CN"/>
        </w:rPr>
      </w:pPr>
      <w:r>
        <w:rPr>
          <w:rFonts w:hint="eastAsia" w:ascii="仿宋" w:hAnsi="仿宋" w:eastAsia="仿宋" w:cs="Arial Unicode MS"/>
          <w:sz w:val="24"/>
          <w:lang w:val="zh-CN"/>
        </w:rPr>
        <w:t>本次竞争性谈判公告同时在</w:t>
      </w:r>
      <w:r>
        <w:rPr>
          <w:rFonts w:hint="eastAsia" w:ascii="仿宋" w:hAnsi="仿宋" w:eastAsia="仿宋" w:cs="Arial Unicode MS"/>
          <w:sz w:val="24"/>
          <w:lang w:val="en-US" w:eastAsia="zh-CN"/>
        </w:rPr>
        <w:t>济钢阳光购销</w:t>
      </w:r>
      <w:r>
        <w:rPr>
          <w:rFonts w:hint="eastAsia" w:ascii="仿宋" w:hAnsi="仿宋" w:eastAsia="仿宋" w:cs="Arial Unicode MS"/>
          <w:sz w:val="24"/>
          <w:lang w:val="zh-CN"/>
        </w:rPr>
        <w:t>平台上发布。</w:t>
      </w:r>
    </w:p>
    <w:p w14:paraId="015A9FE5">
      <w:pPr>
        <w:spacing w:line="360" w:lineRule="auto"/>
        <w:rPr>
          <w:rFonts w:ascii="仿宋" w:hAnsi="仿宋" w:eastAsia="仿宋"/>
          <w:b/>
          <w:bCs/>
          <w:sz w:val="24"/>
        </w:rPr>
      </w:pPr>
      <w:r>
        <w:rPr>
          <w:rFonts w:hint="eastAsia" w:ascii="仿宋" w:hAnsi="仿宋" w:eastAsia="仿宋"/>
          <w:b/>
          <w:bCs/>
          <w:sz w:val="24"/>
        </w:rPr>
        <w:t>十二、联系方式</w:t>
      </w:r>
    </w:p>
    <w:p w14:paraId="3A6C807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sz w:val="24"/>
          <w:lang w:eastAsia="zh-CN"/>
        </w:rPr>
        <w:t>竞争性谈判</w:t>
      </w:r>
      <w:r>
        <w:rPr>
          <w:rFonts w:hint="eastAsia" w:ascii="仿宋" w:hAnsi="仿宋" w:eastAsia="仿宋"/>
          <w:sz w:val="24"/>
        </w:rPr>
        <w:t>联系人：</w:t>
      </w:r>
      <w:r>
        <w:rPr>
          <w:rFonts w:hint="eastAsia" w:ascii="仿宋" w:hAnsi="仿宋" w:eastAsia="仿宋" w:cs="仿宋"/>
          <w:b w:val="0"/>
          <w:bCs w:val="0"/>
          <w:color w:val="000000"/>
          <w:kern w:val="0"/>
          <w:sz w:val="24"/>
          <w:szCs w:val="24"/>
          <w:lang w:val="en-US" w:eastAsia="zh-CN"/>
        </w:rPr>
        <w:t>郑</w:t>
      </w:r>
      <w:r>
        <w:rPr>
          <w:rFonts w:hint="eastAsia" w:ascii="仿宋" w:hAnsi="仿宋" w:eastAsia="仿宋" w:cs="仿宋"/>
          <w:b w:val="0"/>
          <w:bCs w:val="0"/>
          <w:color w:val="000000"/>
          <w:kern w:val="0"/>
          <w:sz w:val="24"/>
          <w:szCs w:val="24"/>
          <w:lang w:val="zh-CN"/>
        </w:rPr>
        <w:t>老师</w:t>
      </w:r>
      <w:r>
        <w:rPr>
          <w:rFonts w:hint="eastAsia" w:ascii="仿宋" w:hAnsi="仿宋" w:eastAsia="仿宋" w:cs="仿宋"/>
          <w:b w:val="0"/>
          <w:bCs w:val="0"/>
          <w:color w:val="000000"/>
          <w:kern w:val="0"/>
          <w:sz w:val="24"/>
          <w:szCs w:val="24"/>
          <w:lang w:val="zh-CN" w:eastAsia="zh-TW"/>
        </w:rPr>
        <w:t xml:space="preserve"> ， 电话：</w:t>
      </w:r>
      <w:r>
        <w:rPr>
          <w:rFonts w:hint="eastAsia" w:ascii="仿宋" w:hAnsi="仿宋" w:eastAsia="仿宋" w:cs="仿宋"/>
          <w:b w:val="0"/>
          <w:bCs w:val="0"/>
          <w:color w:val="000000"/>
          <w:kern w:val="0"/>
          <w:sz w:val="24"/>
          <w:szCs w:val="24"/>
          <w:lang w:val="zh-CN"/>
        </w:rPr>
        <w:t xml:space="preserve"> </w:t>
      </w:r>
      <w:r>
        <w:rPr>
          <w:rFonts w:hint="eastAsia" w:ascii="仿宋" w:hAnsi="仿宋" w:eastAsia="仿宋" w:cs="仿宋"/>
          <w:b w:val="0"/>
          <w:bCs w:val="0"/>
          <w:color w:val="000000"/>
          <w:kern w:val="0"/>
          <w:sz w:val="24"/>
          <w:szCs w:val="24"/>
          <w:lang w:val="en-US" w:eastAsia="zh-CN"/>
        </w:rPr>
        <w:t xml:space="preserve">  15098838165</w:t>
      </w:r>
    </w:p>
    <w:p w14:paraId="1A7E193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仿宋" w:hAnsi="仿宋" w:eastAsia="仿宋"/>
          <w:sz w:val="24"/>
          <w:lang w:val="en-US" w:eastAsia="zh-CN"/>
        </w:rPr>
      </w:pPr>
      <w:r>
        <w:rPr>
          <w:rFonts w:hint="eastAsia" w:ascii="仿宋" w:hAnsi="仿宋" w:eastAsia="仿宋"/>
          <w:sz w:val="24"/>
        </w:rPr>
        <w:t>业务联系人：</w:t>
      </w:r>
      <w:r>
        <w:rPr>
          <w:rFonts w:hint="eastAsia" w:ascii="仿宋" w:hAnsi="仿宋" w:eastAsia="仿宋"/>
          <w:sz w:val="24"/>
          <w:lang w:val="en-US" w:eastAsia="zh-CN"/>
        </w:rPr>
        <w:t>刘</w:t>
      </w:r>
      <w:r>
        <w:rPr>
          <w:rFonts w:hint="eastAsia" w:ascii="仿宋" w:hAnsi="仿宋" w:eastAsia="仿宋"/>
          <w:sz w:val="24"/>
          <w:lang w:eastAsia="zh-CN"/>
        </w:rPr>
        <w:t>老师</w:t>
      </w:r>
      <w:r>
        <w:rPr>
          <w:rFonts w:hint="eastAsia" w:ascii="仿宋" w:hAnsi="仿宋" w:eastAsia="仿宋"/>
          <w:sz w:val="24"/>
        </w:rPr>
        <w:t>，</w:t>
      </w:r>
      <w:r>
        <w:rPr>
          <w:rFonts w:hint="eastAsia" w:ascii="仿宋" w:hAnsi="仿宋" w:eastAsia="仿宋"/>
          <w:sz w:val="24"/>
          <w:lang w:val="en-US" w:eastAsia="zh-CN"/>
        </w:rPr>
        <w:t xml:space="preserve">  </w:t>
      </w:r>
      <w:r>
        <w:rPr>
          <w:rFonts w:hint="eastAsia" w:ascii="仿宋" w:hAnsi="仿宋" w:eastAsia="仿宋"/>
          <w:sz w:val="24"/>
        </w:rPr>
        <w:t>电话：</w:t>
      </w:r>
      <w:r>
        <w:rPr>
          <w:rFonts w:hint="eastAsia" w:ascii="仿宋" w:hAnsi="仿宋" w:eastAsia="仿宋"/>
          <w:sz w:val="24"/>
          <w:lang w:val="en-US" w:eastAsia="zh-CN"/>
        </w:rPr>
        <w:t xml:space="preserve">   </w:t>
      </w:r>
      <w:r>
        <w:rPr>
          <w:rFonts w:ascii="仿宋" w:hAnsi="仿宋" w:eastAsia="仿宋"/>
          <w:sz w:val="24"/>
        </w:rPr>
        <w:t>1</w:t>
      </w:r>
      <w:r>
        <w:rPr>
          <w:rFonts w:hint="eastAsia" w:ascii="仿宋" w:hAnsi="仿宋" w:eastAsia="仿宋"/>
          <w:sz w:val="24"/>
          <w:lang w:val="en-US" w:eastAsia="zh-CN"/>
        </w:rPr>
        <w:t>8660117399</w:t>
      </w:r>
    </w:p>
    <w:p w14:paraId="0102B195">
      <w:pPr>
        <w:autoSpaceDE w:val="0"/>
        <w:autoSpaceDN w:val="0"/>
        <w:adjustRightInd w:val="0"/>
        <w:spacing w:line="360" w:lineRule="exact"/>
        <w:rPr>
          <w:rFonts w:ascii="仿宋" w:hAnsi="仿宋" w:eastAsia="仿宋" w:cs="Arial Unicode MS"/>
          <w:b/>
          <w:bCs/>
          <w:sz w:val="24"/>
          <w:lang w:val="zh-CN"/>
        </w:rPr>
      </w:pPr>
      <w:r>
        <w:rPr>
          <w:rFonts w:hint="eastAsia" w:ascii="仿宋" w:hAnsi="仿宋" w:eastAsia="仿宋" w:cs="Arial Unicode MS"/>
          <w:b/>
          <w:bCs/>
          <w:sz w:val="24"/>
          <w:lang w:val="zh-CN"/>
        </w:rPr>
        <w:t>十三、竞争性谈判内容和其他要求以最终的竞争性谈判文件为准。</w:t>
      </w:r>
    </w:p>
    <w:p w14:paraId="28176324"/>
    <w:p w14:paraId="17E86EC1"/>
    <w:p w14:paraId="7ABD2507"/>
    <w:p w14:paraId="4093FA4F"/>
    <w:p w14:paraId="09F029AB">
      <w:pPr>
        <w:tabs>
          <w:tab w:val="left" w:pos="6616"/>
        </w:tabs>
        <w:jc w:val="right"/>
        <w:rPr>
          <w:rFonts w:hint="eastAsia" w:ascii="仿宋" w:hAnsi="仿宋" w:eastAsia="仿宋" w:cs="Arial Unicode MS"/>
          <w:sz w:val="24"/>
          <w:lang w:val="en-US" w:eastAsia="zh-CN"/>
        </w:rPr>
      </w:pPr>
      <w:r>
        <w:rPr>
          <w:rFonts w:hint="eastAsia" w:ascii="仿宋" w:hAnsi="仿宋" w:eastAsia="仿宋" w:cs="Arial Unicode MS"/>
          <w:sz w:val="24"/>
          <w:lang w:val="en-US" w:eastAsia="zh-CN"/>
        </w:rPr>
        <w:t>济南鲍德冶金石灰石有限公司</w:t>
      </w:r>
    </w:p>
    <w:p w14:paraId="29AF9BC8">
      <w:pPr>
        <w:widowControl/>
        <w:jc w:val="center"/>
        <w:rPr>
          <w:rFonts w:ascii="仿宋" w:hAnsi="仿宋" w:eastAsia="仿宋" w:cs="Arial Unicode MS"/>
          <w:sz w:val="24"/>
          <w:lang w:val="zh-CN"/>
        </w:rPr>
      </w:pPr>
      <w:r>
        <w:rPr>
          <w:rFonts w:hint="eastAsia" w:ascii="仿宋" w:hAnsi="仿宋" w:eastAsia="仿宋" w:cs="Arial Unicode MS"/>
          <w:sz w:val="24"/>
          <w:lang w:val="en-US" w:eastAsia="zh-CN"/>
        </w:rPr>
        <w:t xml:space="preserve">                                         </w:t>
      </w:r>
      <w:r>
        <w:rPr>
          <w:rFonts w:hint="eastAsia" w:ascii="仿宋" w:hAnsi="仿宋" w:eastAsia="仿宋" w:cs="Arial Unicode MS"/>
          <w:sz w:val="24"/>
          <w:lang w:val="zh-CN" w:eastAsia="zh-CN"/>
        </w:rPr>
        <w:t>202</w:t>
      </w:r>
      <w:r>
        <w:rPr>
          <w:rFonts w:hint="eastAsia" w:ascii="仿宋" w:hAnsi="仿宋" w:eastAsia="仿宋" w:cs="Arial Unicode MS"/>
          <w:sz w:val="24"/>
          <w:lang w:val="en-US" w:eastAsia="zh-CN"/>
        </w:rPr>
        <w:t>5</w:t>
      </w:r>
      <w:r>
        <w:rPr>
          <w:rFonts w:hint="eastAsia" w:ascii="仿宋" w:hAnsi="仿宋" w:eastAsia="仿宋" w:cs="Arial Unicode MS"/>
          <w:sz w:val="24"/>
          <w:lang w:val="zh-CN" w:eastAsia="zh-CN"/>
        </w:rPr>
        <w:t>年</w:t>
      </w:r>
      <w:r>
        <w:rPr>
          <w:rFonts w:hint="eastAsia" w:ascii="仿宋" w:hAnsi="仿宋" w:eastAsia="仿宋" w:cs="Arial Unicode MS"/>
          <w:sz w:val="24"/>
          <w:lang w:val="en-US" w:eastAsia="zh-CN"/>
        </w:rPr>
        <w:t>8</w:t>
      </w:r>
      <w:r>
        <w:rPr>
          <w:rFonts w:hint="eastAsia" w:ascii="仿宋" w:hAnsi="仿宋" w:eastAsia="仿宋" w:cs="Arial Unicode MS"/>
          <w:sz w:val="24"/>
          <w:lang w:val="zh-CN" w:eastAsia="zh-CN"/>
        </w:rPr>
        <w:t>月</w:t>
      </w:r>
      <w:r>
        <w:rPr>
          <w:rFonts w:hint="eastAsia" w:ascii="仿宋" w:hAnsi="仿宋" w:eastAsia="仿宋" w:cs="Arial Unicode MS"/>
          <w:sz w:val="24"/>
          <w:lang w:val="en-US" w:eastAsia="zh-CN"/>
        </w:rPr>
        <w:t>18</w:t>
      </w:r>
      <w:r>
        <w:rPr>
          <w:rFonts w:hint="eastAsia" w:ascii="仿宋" w:hAnsi="仿宋" w:eastAsia="仿宋" w:cs="Arial Unicode MS"/>
          <w:sz w:val="24"/>
          <w:lang w:val="zh-CN" w:eastAsia="zh-CN"/>
        </w:rPr>
        <w:t>日</w:t>
      </w:r>
      <w:r>
        <w:rPr>
          <w:rFonts w:ascii="仿宋" w:hAnsi="仿宋" w:eastAsia="仿宋" w:cs="Arial Unicode MS"/>
          <w:sz w:val="24"/>
          <w:lang w:val="zh-CN"/>
        </w:rPr>
        <w:t xml:space="preserve">            </w:t>
      </w:r>
    </w:p>
    <w:p w14:paraId="5AEFA24A">
      <w:pPr>
        <w:widowControl/>
        <w:jc w:val="center"/>
        <w:rPr>
          <w:rFonts w:ascii="仿宋" w:hAnsi="仿宋" w:eastAsia="仿宋" w:cs="Arial Unicode MS"/>
          <w:sz w:val="24"/>
          <w:lang w:val="zh-CN"/>
        </w:rPr>
      </w:pPr>
    </w:p>
    <w:p w14:paraId="60A073F9">
      <w:pPr>
        <w:widowControl/>
        <w:jc w:val="center"/>
        <w:rPr>
          <w:rFonts w:ascii="仿宋" w:hAnsi="仿宋" w:eastAsia="仿宋" w:cs="Arial Unicode MS"/>
          <w:sz w:val="24"/>
          <w:lang w:val="zh-CN"/>
        </w:rPr>
      </w:pPr>
    </w:p>
    <w:p w14:paraId="27B8335E">
      <w:pPr>
        <w:widowControl/>
        <w:jc w:val="center"/>
        <w:rPr>
          <w:rFonts w:ascii="仿宋" w:hAnsi="仿宋" w:eastAsia="仿宋" w:cs="Arial Unicode MS"/>
          <w:sz w:val="24"/>
          <w:lang w:val="zh-CN"/>
        </w:rPr>
      </w:pPr>
    </w:p>
    <w:p w14:paraId="59B3C9A7">
      <w:pPr>
        <w:widowControl/>
        <w:jc w:val="center"/>
        <w:rPr>
          <w:rFonts w:ascii="仿宋" w:hAnsi="仿宋" w:eastAsia="仿宋" w:cs="Arial Unicode MS"/>
          <w:sz w:val="24"/>
          <w:lang w:val="zh-CN"/>
        </w:rPr>
      </w:pPr>
    </w:p>
    <w:p w14:paraId="3116E756">
      <w:pPr>
        <w:widowControl/>
        <w:jc w:val="center"/>
        <w:rPr>
          <w:rFonts w:ascii="仿宋" w:hAnsi="仿宋" w:eastAsia="仿宋" w:cs="Arial Unicode MS"/>
          <w:sz w:val="24"/>
          <w:lang w:val="zh-CN"/>
        </w:rPr>
      </w:pPr>
    </w:p>
    <w:p w14:paraId="27C5A483">
      <w:pPr>
        <w:widowControl/>
        <w:jc w:val="center"/>
        <w:rPr>
          <w:rFonts w:ascii="仿宋" w:hAnsi="仿宋" w:eastAsia="仿宋" w:cs="Arial Unicode MS"/>
          <w:sz w:val="24"/>
          <w:lang w:val="zh-CN"/>
        </w:rPr>
      </w:pPr>
    </w:p>
    <w:p w14:paraId="4309D8D8">
      <w:pPr>
        <w:widowControl/>
        <w:jc w:val="center"/>
        <w:rPr>
          <w:rFonts w:ascii="仿宋" w:hAnsi="仿宋" w:eastAsia="仿宋" w:cs="Arial Unicode MS"/>
          <w:sz w:val="24"/>
          <w:lang w:val="zh-CN"/>
        </w:rPr>
      </w:pPr>
    </w:p>
    <w:p w14:paraId="50F0F7F1">
      <w:pPr>
        <w:widowControl/>
        <w:jc w:val="center"/>
        <w:rPr>
          <w:rFonts w:ascii="仿宋" w:hAnsi="仿宋" w:eastAsia="仿宋" w:cs="Arial Unicode MS"/>
          <w:sz w:val="24"/>
          <w:lang w:val="zh-CN"/>
        </w:rPr>
      </w:pPr>
    </w:p>
    <w:p w14:paraId="5BE558CC">
      <w:pPr>
        <w:widowControl/>
        <w:jc w:val="center"/>
        <w:rPr>
          <w:sz w:val="32"/>
          <w:szCs w:val="32"/>
          <w:highlight w:val="none"/>
        </w:rPr>
      </w:pPr>
      <w:r>
        <w:rPr>
          <w:rFonts w:hint="eastAsia" w:ascii="Times New Roman" w:hAnsi="Times New Roman" w:eastAsia="黑体"/>
          <w:sz w:val="32"/>
          <w:szCs w:val="32"/>
          <w:highlight w:val="none"/>
        </w:rPr>
        <w:t xml:space="preserve">第二部分  </w:t>
      </w:r>
      <w:r>
        <w:rPr>
          <w:rFonts w:hint="eastAsia" w:ascii="Times New Roman" w:hAnsi="Times New Roman" w:eastAsia="黑体"/>
          <w:sz w:val="32"/>
          <w:szCs w:val="32"/>
          <w:highlight w:val="none"/>
          <w:lang w:eastAsia="zh-CN"/>
        </w:rPr>
        <w:t>参与</w:t>
      </w:r>
      <w:r>
        <w:rPr>
          <w:rFonts w:hint="eastAsia" w:ascii="Times New Roman" w:hAnsi="Times New Roman" w:eastAsia="黑体"/>
          <w:sz w:val="32"/>
          <w:szCs w:val="32"/>
          <w:highlight w:val="none"/>
        </w:rPr>
        <w:t>人须知</w:t>
      </w:r>
      <w:bookmarkEnd w:id="6"/>
      <w:bookmarkEnd w:id="7"/>
      <w:r>
        <w:rPr>
          <w:rFonts w:hint="eastAsia" w:ascii="Times New Roman" w:hAnsi="Times New Roman" w:eastAsia="黑体"/>
          <w:sz w:val="32"/>
          <w:szCs w:val="32"/>
          <w:highlight w:val="none"/>
        </w:rPr>
        <w:t>及前附表</w:t>
      </w:r>
      <w:bookmarkEnd w:id="8"/>
    </w:p>
    <w:p w14:paraId="408D335D">
      <w:pPr>
        <w:pStyle w:val="12"/>
        <w:rPr>
          <w:rFonts w:ascii="黑体" w:hAnsi="黑体" w:eastAsia="黑体"/>
          <w:highlight w:val="none"/>
        </w:rPr>
      </w:pPr>
      <w:bookmarkStart w:id="16" w:name="_Toc16926"/>
      <w:bookmarkStart w:id="17" w:name="_Toc3600"/>
      <w:bookmarkStart w:id="18" w:name="_Toc362246738"/>
      <w:bookmarkStart w:id="19" w:name="_Toc20452"/>
      <w:bookmarkStart w:id="20" w:name="_Toc15121"/>
      <w:bookmarkStart w:id="21" w:name="_Toc16918"/>
      <w:bookmarkStart w:id="22" w:name="_Toc20327"/>
      <w:bookmarkStart w:id="23" w:name="_Toc16048"/>
      <w:r>
        <w:rPr>
          <w:rFonts w:hint="eastAsia" w:ascii="黑体" w:hAnsi="黑体" w:eastAsia="黑体"/>
          <w:highlight w:val="none"/>
        </w:rPr>
        <w:t xml:space="preserve">第一章  </w:t>
      </w:r>
      <w:r>
        <w:rPr>
          <w:rFonts w:hint="eastAsia" w:ascii="黑体" w:hAnsi="黑体" w:eastAsia="黑体"/>
          <w:highlight w:val="none"/>
          <w:lang w:eastAsia="zh-CN"/>
        </w:rPr>
        <w:t>参与</w:t>
      </w:r>
      <w:r>
        <w:rPr>
          <w:rFonts w:hint="eastAsia" w:ascii="黑体" w:hAnsi="黑体" w:eastAsia="黑体"/>
          <w:highlight w:val="none"/>
        </w:rPr>
        <w:t>人须知前附表</w:t>
      </w:r>
      <w:bookmarkEnd w:id="16"/>
      <w:bookmarkEnd w:id="17"/>
      <w:bookmarkEnd w:id="18"/>
      <w:bookmarkEnd w:id="19"/>
      <w:bookmarkEnd w:id="20"/>
      <w:bookmarkEnd w:id="21"/>
      <w:bookmarkEnd w:id="22"/>
      <w:bookmarkEnd w:id="23"/>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6583"/>
      </w:tblGrid>
      <w:tr w14:paraId="1036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tcBorders>
              <w:top w:val="double" w:color="auto" w:sz="4" w:space="0"/>
              <w:left w:val="double" w:color="auto" w:sz="4" w:space="0"/>
              <w:bottom w:val="single" w:color="auto" w:sz="6" w:space="0"/>
              <w:right w:val="single" w:color="auto" w:sz="6" w:space="0"/>
            </w:tcBorders>
            <w:vAlign w:val="center"/>
          </w:tcPr>
          <w:p w14:paraId="77ABA3A2">
            <w:pPr>
              <w:jc w:val="center"/>
              <w:rPr>
                <w:rFonts w:ascii="宋体" w:hAnsi="宋体" w:eastAsia="宋体"/>
                <w:szCs w:val="21"/>
                <w:highlight w:val="none"/>
              </w:rPr>
            </w:pPr>
            <w:r>
              <w:rPr>
                <w:rFonts w:hint="eastAsia" w:ascii="宋体" w:hAnsi="宋体" w:eastAsia="宋体"/>
                <w:szCs w:val="21"/>
                <w:highlight w:val="none"/>
              </w:rPr>
              <w:t>序号</w:t>
            </w:r>
          </w:p>
        </w:tc>
        <w:tc>
          <w:tcPr>
            <w:tcW w:w="1922" w:type="dxa"/>
            <w:tcBorders>
              <w:top w:val="double" w:color="auto" w:sz="4" w:space="0"/>
              <w:left w:val="single" w:color="auto" w:sz="6" w:space="0"/>
              <w:bottom w:val="single" w:color="auto" w:sz="6" w:space="0"/>
              <w:right w:val="single" w:color="auto" w:sz="6" w:space="0"/>
            </w:tcBorders>
            <w:vAlign w:val="center"/>
          </w:tcPr>
          <w:p w14:paraId="5F00F727">
            <w:pPr>
              <w:jc w:val="center"/>
              <w:rPr>
                <w:rFonts w:ascii="宋体" w:hAnsi="宋体" w:eastAsia="宋体"/>
                <w:szCs w:val="21"/>
                <w:highlight w:val="none"/>
              </w:rPr>
            </w:pPr>
            <w:r>
              <w:rPr>
                <w:rFonts w:hint="eastAsia" w:ascii="宋体" w:hAnsi="宋体" w:eastAsia="宋体"/>
                <w:szCs w:val="21"/>
                <w:highlight w:val="none"/>
              </w:rPr>
              <w:t>条款名称</w:t>
            </w:r>
          </w:p>
        </w:tc>
        <w:tc>
          <w:tcPr>
            <w:tcW w:w="6583" w:type="dxa"/>
            <w:tcBorders>
              <w:top w:val="double" w:color="auto" w:sz="4" w:space="0"/>
              <w:left w:val="single" w:color="auto" w:sz="6" w:space="0"/>
              <w:bottom w:val="single" w:color="auto" w:sz="6" w:space="0"/>
              <w:right w:val="double" w:color="auto" w:sz="4" w:space="0"/>
            </w:tcBorders>
            <w:vAlign w:val="center"/>
          </w:tcPr>
          <w:p w14:paraId="6193276C">
            <w:pPr>
              <w:jc w:val="center"/>
              <w:rPr>
                <w:rFonts w:ascii="宋体" w:hAnsi="宋体" w:eastAsia="宋体"/>
                <w:szCs w:val="21"/>
                <w:highlight w:val="none"/>
              </w:rPr>
            </w:pPr>
            <w:r>
              <w:rPr>
                <w:rFonts w:hint="eastAsia" w:ascii="宋体" w:hAnsi="宋体" w:eastAsia="宋体"/>
                <w:szCs w:val="21"/>
                <w:highlight w:val="none"/>
              </w:rPr>
              <w:t>编列内容</w:t>
            </w:r>
          </w:p>
        </w:tc>
      </w:tr>
      <w:tr w14:paraId="1322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8" w:type="dxa"/>
            <w:tcBorders>
              <w:top w:val="single" w:color="auto" w:sz="6" w:space="0"/>
              <w:left w:val="double" w:color="auto" w:sz="4" w:space="0"/>
              <w:bottom w:val="single" w:color="auto" w:sz="6" w:space="0"/>
              <w:right w:val="single" w:color="auto" w:sz="6" w:space="0"/>
            </w:tcBorders>
            <w:vAlign w:val="center"/>
          </w:tcPr>
          <w:p w14:paraId="3A9C55F6">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00DA5C83">
            <w:pPr>
              <w:jc w:val="center"/>
              <w:rPr>
                <w:rFonts w:ascii="宋体" w:hAnsi="宋体" w:eastAsia="宋体"/>
                <w:szCs w:val="21"/>
                <w:highlight w:val="none"/>
              </w:rPr>
            </w:pPr>
            <w:r>
              <w:rPr>
                <w:rFonts w:hint="eastAsia" w:ascii="宋体" w:hAnsi="宋体" w:eastAsia="宋体"/>
                <w:szCs w:val="21"/>
                <w:highlight w:val="none"/>
              </w:rPr>
              <w:t>项目名称</w:t>
            </w:r>
          </w:p>
        </w:tc>
        <w:tc>
          <w:tcPr>
            <w:tcW w:w="6583" w:type="dxa"/>
            <w:tcBorders>
              <w:top w:val="single" w:color="auto" w:sz="6" w:space="0"/>
              <w:left w:val="single" w:color="auto" w:sz="6" w:space="0"/>
              <w:bottom w:val="single" w:color="auto" w:sz="6" w:space="0"/>
              <w:right w:val="double" w:color="auto" w:sz="4" w:space="0"/>
            </w:tcBorders>
            <w:vAlign w:val="center"/>
          </w:tcPr>
          <w:p w14:paraId="15D01387">
            <w:pPr>
              <w:rPr>
                <w:rFonts w:ascii="宋体" w:hAnsi="宋体" w:eastAsia="宋体"/>
                <w:kern w:val="0"/>
                <w:szCs w:val="21"/>
                <w:highlight w:val="none"/>
              </w:rPr>
            </w:pPr>
            <w:r>
              <w:rPr>
                <w:rFonts w:hint="eastAsia" w:ascii="宋体" w:hAnsi="宋体" w:eastAsia="宋体"/>
                <w:kern w:val="0"/>
                <w:szCs w:val="21"/>
                <w:highlight w:val="none"/>
                <w:lang w:eastAsia="zh-CN"/>
              </w:rPr>
              <w:t>济南鲍德冶金石灰石有限公司</w:t>
            </w:r>
            <w:r>
              <w:rPr>
                <w:rFonts w:hint="eastAsia" w:ascii="宋体" w:hAnsi="宋体" w:eastAsia="宋体"/>
                <w:szCs w:val="21"/>
                <w:highlight w:val="none"/>
                <w:lang w:val="en-US" w:eastAsia="zh-CN"/>
              </w:rPr>
              <w:t>环保</w:t>
            </w:r>
            <w:r>
              <w:rPr>
                <w:rFonts w:hint="eastAsia" w:ascii="宋体" w:hAnsi="宋体" w:eastAsia="宋体"/>
                <w:szCs w:val="21"/>
                <w:highlight w:val="none"/>
              </w:rPr>
              <w:t>在线监测</w:t>
            </w:r>
            <w:r>
              <w:rPr>
                <w:rFonts w:ascii="宋体" w:hAnsi="宋体" w:eastAsia="宋体"/>
                <w:szCs w:val="21"/>
                <w:highlight w:val="none"/>
              </w:rPr>
              <w:t>运</w:t>
            </w:r>
            <w:r>
              <w:rPr>
                <w:rFonts w:hint="eastAsia" w:ascii="宋体" w:hAnsi="宋体" w:eastAsia="宋体"/>
                <w:szCs w:val="21"/>
                <w:highlight w:val="none"/>
                <w:lang w:val="en-US" w:eastAsia="zh-CN"/>
              </w:rPr>
              <w:t>行</w:t>
            </w:r>
            <w:r>
              <w:rPr>
                <w:rFonts w:ascii="宋体" w:hAnsi="宋体" w:eastAsia="宋体"/>
                <w:szCs w:val="21"/>
                <w:highlight w:val="none"/>
              </w:rPr>
              <w:t>维</w:t>
            </w:r>
            <w:r>
              <w:rPr>
                <w:rFonts w:hint="eastAsia" w:ascii="宋体" w:hAnsi="宋体" w:eastAsia="宋体"/>
                <w:szCs w:val="21"/>
                <w:highlight w:val="none"/>
                <w:lang w:val="en-US" w:eastAsia="zh-CN"/>
              </w:rPr>
              <w:t>护</w:t>
            </w:r>
            <w:r>
              <w:rPr>
                <w:rFonts w:hint="eastAsia" w:ascii="宋体" w:hAnsi="宋体" w:eastAsia="宋体"/>
                <w:kern w:val="0"/>
                <w:szCs w:val="21"/>
                <w:highlight w:val="none"/>
              </w:rPr>
              <w:t>项目</w:t>
            </w:r>
          </w:p>
        </w:tc>
      </w:tr>
      <w:tr w14:paraId="641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14:paraId="2E4199B8">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2F0A1B42">
            <w:pPr>
              <w:jc w:val="center"/>
              <w:rPr>
                <w:rFonts w:ascii="宋体" w:hAnsi="宋体" w:eastAsia="宋体"/>
                <w:szCs w:val="21"/>
                <w:highlight w:val="none"/>
              </w:rPr>
            </w:pPr>
            <w:r>
              <w:rPr>
                <w:rFonts w:hint="eastAsia" w:ascii="宋体" w:hAnsi="宋体" w:eastAsia="宋体"/>
                <w:szCs w:val="21"/>
                <w:highlight w:val="none"/>
                <w:lang w:eastAsia="zh-CN"/>
              </w:rPr>
              <w:t>竞争性谈判</w:t>
            </w:r>
            <w:r>
              <w:rPr>
                <w:rFonts w:hint="eastAsia" w:ascii="宋体" w:hAnsi="宋体" w:eastAsia="宋体"/>
                <w:szCs w:val="21"/>
                <w:highlight w:val="none"/>
              </w:rPr>
              <w:t>人</w:t>
            </w:r>
          </w:p>
        </w:tc>
        <w:tc>
          <w:tcPr>
            <w:tcW w:w="6583" w:type="dxa"/>
            <w:tcBorders>
              <w:top w:val="single" w:color="auto" w:sz="6" w:space="0"/>
              <w:left w:val="single" w:color="auto" w:sz="6" w:space="0"/>
              <w:bottom w:val="single" w:color="auto" w:sz="6" w:space="0"/>
              <w:right w:val="double" w:color="auto" w:sz="4" w:space="0"/>
            </w:tcBorders>
            <w:vAlign w:val="center"/>
          </w:tcPr>
          <w:p w14:paraId="789084F2">
            <w:pPr>
              <w:rPr>
                <w:rFonts w:ascii="宋体" w:hAnsi="宋体" w:eastAsia="宋体"/>
                <w:szCs w:val="21"/>
                <w:highlight w:val="none"/>
              </w:rPr>
            </w:pPr>
            <w:r>
              <w:rPr>
                <w:rFonts w:hint="eastAsia" w:ascii="宋体" w:hAnsi="宋体" w:eastAsia="宋体"/>
                <w:szCs w:val="21"/>
                <w:highlight w:val="none"/>
              </w:rPr>
              <w:t>1.名称：</w:t>
            </w:r>
            <w:r>
              <w:rPr>
                <w:rFonts w:hint="eastAsia" w:ascii="宋体" w:hAnsi="宋体" w:eastAsia="宋体"/>
                <w:bCs/>
                <w:szCs w:val="21"/>
                <w:highlight w:val="none"/>
                <w:lang w:eastAsia="zh-CN"/>
              </w:rPr>
              <w:t>济南鲍德冶金石灰石有限公司</w:t>
            </w:r>
            <w:r>
              <w:rPr>
                <w:rFonts w:hint="eastAsia" w:ascii="宋体" w:hAnsi="宋体" w:eastAsia="宋体"/>
                <w:szCs w:val="21"/>
                <w:highlight w:val="none"/>
              </w:rPr>
              <w:t xml:space="preserve"> </w:t>
            </w:r>
          </w:p>
          <w:p w14:paraId="045B98E5">
            <w:pPr>
              <w:rPr>
                <w:rFonts w:hint="eastAsia" w:ascii="宋体" w:hAnsi="宋体" w:eastAsia="宋体"/>
                <w:szCs w:val="21"/>
                <w:highlight w:val="none"/>
                <w:lang w:eastAsia="zh-CN"/>
              </w:rPr>
            </w:pPr>
            <w:r>
              <w:rPr>
                <w:rFonts w:hint="eastAsia" w:ascii="宋体" w:hAnsi="宋体" w:eastAsia="宋体"/>
                <w:szCs w:val="21"/>
                <w:highlight w:val="none"/>
              </w:rPr>
              <w:t>2.地址：</w:t>
            </w:r>
            <w:r>
              <w:rPr>
                <w:rFonts w:hint="eastAsia" w:ascii="宋体" w:hAnsi="宋体" w:eastAsia="宋体"/>
                <w:bCs/>
                <w:szCs w:val="21"/>
                <w:highlight w:val="none"/>
                <w:lang w:eastAsia="zh-CN"/>
              </w:rPr>
              <w:t>济南市章丘区埠村街道办事处</w:t>
            </w:r>
          </w:p>
          <w:p w14:paraId="47212A5C">
            <w:pPr>
              <w:rPr>
                <w:rFonts w:hint="default" w:ascii="宋体" w:hAnsi="宋体" w:eastAsia="宋体"/>
                <w:szCs w:val="21"/>
                <w:highlight w:val="none"/>
                <w:lang w:val="en-US" w:eastAsia="zh-CN"/>
              </w:rPr>
            </w:pPr>
            <w:r>
              <w:rPr>
                <w:rFonts w:hint="eastAsia" w:ascii="宋体" w:hAnsi="宋体" w:eastAsia="宋体"/>
                <w:szCs w:val="21"/>
                <w:highlight w:val="none"/>
              </w:rPr>
              <w:t>3.联系人：</w:t>
            </w:r>
            <w:r>
              <w:rPr>
                <w:rFonts w:hint="eastAsia" w:ascii="宋体" w:hAnsi="宋体" w:eastAsia="宋体"/>
                <w:szCs w:val="21"/>
                <w:highlight w:val="none"/>
                <w:lang w:val="en-US" w:eastAsia="zh-CN"/>
              </w:rPr>
              <w:t>郑老师</w:t>
            </w:r>
            <w:r>
              <w:rPr>
                <w:rFonts w:hint="eastAsia" w:ascii="宋体" w:hAnsi="宋体" w:eastAsia="宋体"/>
                <w:szCs w:val="21"/>
                <w:highlight w:val="none"/>
              </w:rPr>
              <w:t xml:space="preserve">      电话：</w:t>
            </w:r>
            <w:r>
              <w:rPr>
                <w:rFonts w:hint="eastAsia" w:ascii="宋体" w:hAnsi="宋体" w:eastAsia="宋体"/>
                <w:szCs w:val="21"/>
                <w:highlight w:val="none"/>
                <w:lang w:val="en-US" w:eastAsia="zh-CN"/>
              </w:rPr>
              <w:t>15098838165</w:t>
            </w:r>
          </w:p>
        </w:tc>
      </w:tr>
      <w:tr w14:paraId="7B4C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77B935DA">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69F3ADB8">
            <w:pPr>
              <w:jc w:val="center"/>
              <w:rPr>
                <w:rFonts w:ascii="宋体" w:hAnsi="宋体" w:eastAsia="宋体"/>
                <w:szCs w:val="21"/>
                <w:highlight w:val="none"/>
              </w:rPr>
            </w:pPr>
            <w:r>
              <w:rPr>
                <w:rFonts w:hint="eastAsia" w:ascii="宋体" w:hAnsi="宋体" w:eastAsia="宋体"/>
                <w:szCs w:val="21"/>
                <w:highlight w:val="none"/>
              </w:rPr>
              <w:t>资金来源</w:t>
            </w:r>
          </w:p>
        </w:tc>
        <w:tc>
          <w:tcPr>
            <w:tcW w:w="6583" w:type="dxa"/>
            <w:tcBorders>
              <w:top w:val="single" w:color="auto" w:sz="6" w:space="0"/>
              <w:left w:val="single" w:color="auto" w:sz="6" w:space="0"/>
              <w:bottom w:val="single" w:color="auto" w:sz="6" w:space="0"/>
              <w:right w:val="double" w:color="auto" w:sz="4" w:space="0"/>
            </w:tcBorders>
            <w:vAlign w:val="center"/>
          </w:tcPr>
          <w:p w14:paraId="35BC47B8">
            <w:pPr>
              <w:rPr>
                <w:rFonts w:ascii="宋体" w:hAnsi="宋体" w:eastAsia="宋体"/>
                <w:szCs w:val="21"/>
                <w:highlight w:val="none"/>
              </w:rPr>
            </w:pPr>
            <w:r>
              <w:rPr>
                <w:rFonts w:hint="eastAsia" w:ascii="宋体" w:hAnsi="宋体" w:eastAsia="宋体"/>
                <w:szCs w:val="21"/>
                <w:highlight w:val="none"/>
              </w:rPr>
              <w:t>自筹。</w:t>
            </w:r>
          </w:p>
        </w:tc>
      </w:tr>
      <w:tr w14:paraId="7366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6203E530">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44A8249A">
            <w:pPr>
              <w:jc w:val="center"/>
              <w:rPr>
                <w:rFonts w:ascii="宋体" w:hAnsi="宋体" w:eastAsia="宋体"/>
                <w:szCs w:val="21"/>
                <w:highlight w:val="none"/>
              </w:rPr>
            </w:pPr>
            <w:r>
              <w:rPr>
                <w:rFonts w:ascii="宋体" w:hAnsi="宋体" w:eastAsia="宋体"/>
                <w:szCs w:val="21"/>
                <w:highlight w:val="none"/>
              </w:rPr>
              <w:t>服务周期</w:t>
            </w:r>
          </w:p>
        </w:tc>
        <w:tc>
          <w:tcPr>
            <w:tcW w:w="6583" w:type="dxa"/>
            <w:tcBorders>
              <w:top w:val="single" w:color="auto" w:sz="6" w:space="0"/>
              <w:left w:val="single" w:color="auto" w:sz="6" w:space="0"/>
              <w:bottom w:val="single" w:color="auto" w:sz="6" w:space="0"/>
              <w:right w:val="double" w:color="auto" w:sz="4" w:space="0"/>
            </w:tcBorders>
            <w:vAlign w:val="center"/>
          </w:tcPr>
          <w:p w14:paraId="06039607">
            <w:pPr>
              <w:rPr>
                <w:rFonts w:ascii="宋体" w:hAnsi="宋体" w:eastAsia="宋体"/>
                <w:szCs w:val="21"/>
                <w:highlight w:val="none"/>
              </w:rPr>
            </w:pPr>
            <w:r>
              <w:rPr>
                <w:rFonts w:hint="eastAsia" w:ascii="宋体" w:hAnsi="宋体" w:eastAsia="宋体"/>
                <w:szCs w:val="21"/>
                <w:highlight w:val="none"/>
              </w:rPr>
              <w:t>自2</w:t>
            </w:r>
            <w:r>
              <w:rPr>
                <w:rFonts w:ascii="宋体" w:hAnsi="宋体" w:eastAsia="宋体"/>
                <w:szCs w:val="21"/>
                <w:highlight w:val="none"/>
              </w:rPr>
              <w:t>02</w:t>
            </w:r>
            <w:r>
              <w:rPr>
                <w:rFonts w:hint="eastAsia" w:ascii="宋体" w:hAnsi="宋体" w:eastAsia="宋体"/>
                <w:szCs w:val="21"/>
                <w:highlight w:val="none"/>
                <w:lang w:val="en-US" w:eastAsia="zh-CN"/>
              </w:rPr>
              <w:t>5</w:t>
            </w:r>
            <w:r>
              <w:rPr>
                <w:rFonts w:hint="eastAsia" w:ascii="宋体" w:hAnsi="宋体" w:eastAsia="宋体"/>
                <w:szCs w:val="21"/>
                <w:highlight w:val="none"/>
              </w:rPr>
              <w:t>年</w:t>
            </w:r>
            <w:r>
              <w:rPr>
                <w:rFonts w:hint="eastAsia" w:ascii="宋体" w:hAnsi="宋体" w:eastAsia="宋体"/>
                <w:szCs w:val="21"/>
                <w:highlight w:val="none"/>
                <w:lang w:val="en-US" w:eastAsia="zh-CN"/>
              </w:rPr>
              <w:t>10</w:t>
            </w:r>
            <w:r>
              <w:rPr>
                <w:rFonts w:hint="eastAsia" w:ascii="宋体" w:hAnsi="宋体" w:eastAsia="宋体"/>
                <w:szCs w:val="21"/>
                <w:highlight w:val="none"/>
              </w:rPr>
              <w:t>月1日起</w:t>
            </w:r>
            <w:r>
              <w:rPr>
                <w:rFonts w:ascii="宋体" w:hAnsi="宋体" w:eastAsia="宋体"/>
                <w:szCs w:val="21"/>
                <w:highlight w:val="none"/>
              </w:rPr>
              <w:t>至</w:t>
            </w:r>
            <w:r>
              <w:rPr>
                <w:rFonts w:hint="eastAsia" w:ascii="宋体" w:hAnsi="宋体" w:eastAsia="宋体"/>
                <w:szCs w:val="21"/>
                <w:highlight w:val="none"/>
              </w:rPr>
              <w:t>202</w:t>
            </w:r>
            <w:r>
              <w:rPr>
                <w:rFonts w:hint="eastAsia" w:ascii="宋体" w:hAnsi="宋体" w:eastAsia="宋体"/>
                <w:szCs w:val="21"/>
                <w:highlight w:val="none"/>
                <w:lang w:val="en-US" w:eastAsia="zh-CN"/>
              </w:rPr>
              <w:t>6</w:t>
            </w:r>
            <w:r>
              <w:rPr>
                <w:rFonts w:hint="eastAsia" w:ascii="宋体" w:hAnsi="宋体" w:eastAsia="宋体"/>
                <w:szCs w:val="21"/>
                <w:highlight w:val="none"/>
              </w:rPr>
              <w:t>年</w:t>
            </w:r>
            <w:r>
              <w:rPr>
                <w:rFonts w:hint="eastAsia" w:ascii="宋体" w:hAnsi="宋体" w:eastAsia="宋体"/>
                <w:szCs w:val="21"/>
                <w:highlight w:val="none"/>
                <w:lang w:val="en-US" w:eastAsia="zh-CN"/>
              </w:rPr>
              <w:t>12</w:t>
            </w:r>
            <w:r>
              <w:rPr>
                <w:rFonts w:hint="eastAsia" w:ascii="宋体" w:hAnsi="宋体" w:eastAsia="宋体"/>
                <w:szCs w:val="21"/>
                <w:highlight w:val="none"/>
              </w:rPr>
              <w:t>月</w:t>
            </w:r>
            <w:r>
              <w:rPr>
                <w:rFonts w:hint="eastAsia" w:ascii="宋体" w:hAnsi="宋体" w:eastAsia="宋体"/>
                <w:szCs w:val="21"/>
                <w:highlight w:val="none"/>
                <w:lang w:val="en-US" w:eastAsia="zh-CN"/>
              </w:rPr>
              <w:t>30</w:t>
            </w:r>
            <w:r>
              <w:rPr>
                <w:rFonts w:hint="eastAsia" w:ascii="宋体" w:hAnsi="宋体" w:eastAsia="宋体"/>
                <w:szCs w:val="21"/>
                <w:highlight w:val="none"/>
              </w:rPr>
              <w:t>日</w:t>
            </w:r>
            <w:r>
              <w:rPr>
                <w:rFonts w:ascii="宋体" w:hAnsi="宋体" w:eastAsia="宋体"/>
                <w:szCs w:val="21"/>
                <w:highlight w:val="none"/>
              </w:rPr>
              <w:t>止</w:t>
            </w:r>
            <w:r>
              <w:rPr>
                <w:rFonts w:hint="eastAsia" w:ascii="宋体" w:hAnsi="宋体" w:eastAsia="宋体"/>
                <w:kern w:val="0"/>
                <w:szCs w:val="21"/>
                <w:highlight w:val="none"/>
              </w:rPr>
              <w:t>。</w:t>
            </w:r>
          </w:p>
        </w:tc>
      </w:tr>
      <w:tr w14:paraId="58FA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13594D4B">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4D0A31BE">
            <w:pPr>
              <w:jc w:val="center"/>
              <w:rPr>
                <w:rFonts w:ascii="宋体" w:hAnsi="宋体" w:eastAsia="宋体"/>
                <w:szCs w:val="21"/>
                <w:highlight w:val="none"/>
              </w:rPr>
            </w:pPr>
            <w:r>
              <w:rPr>
                <w:rFonts w:hint="eastAsia" w:ascii="宋体" w:hAnsi="宋体" w:eastAsia="宋体"/>
                <w:szCs w:val="21"/>
                <w:highlight w:val="none"/>
              </w:rPr>
              <w:t>踏勘现场</w:t>
            </w:r>
          </w:p>
        </w:tc>
        <w:tc>
          <w:tcPr>
            <w:tcW w:w="6583" w:type="dxa"/>
            <w:tcBorders>
              <w:top w:val="single" w:color="auto" w:sz="6" w:space="0"/>
              <w:left w:val="single" w:color="auto" w:sz="6" w:space="0"/>
              <w:bottom w:val="single" w:color="auto" w:sz="6" w:space="0"/>
              <w:right w:val="double" w:color="auto" w:sz="4" w:space="0"/>
            </w:tcBorders>
            <w:vAlign w:val="center"/>
          </w:tcPr>
          <w:p w14:paraId="57435673">
            <w:pPr>
              <w:jc w:val="left"/>
              <w:rPr>
                <w:rFonts w:ascii="宋体" w:hAnsi="宋体" w:eastAsia="宋体"/>
                <w:szCs w:val="21"/>
                <w:highlight w:val="none"/>
              </w:rPr>
            </w:pPr>
            <w:r>
              <w:rPr>
                <w:rFonts w:hint="eastAsia" w:ascii="宋体" w:hAnsi="宋体" w:eastAsia="宋体"/>
                <w:szCs w:val="21"/>
                <w:highlight w:val="none"/>
                <w:lang w:eastAsia="zh-CN"/>
              </w:rPr>
              <w:t>参与</w:t>
            </w:r>
            <w:r>
              <w:rPr>
                <w:rFonts w:hint="eastAsia" w:ascii="宋体" w:hAnsi="宋体" w:eastAsia="宋体"/>
                <w:szCs w:val="21"/>
                <w:highlight w:val="none"/>
              </w:rPr>
              <w:t>人自行踏勘。</w:t>
            </w:r>
          </w:p>
        </w:tc>
      </w:tr>
      <w:tr w14:paraId="4E4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377E51C0">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6A868CA7">
            <w:pPr>
              <w:jc w:val="center"/>
              <w:rPr>
                <w:rFonts w:ascii="宋体" w:hAnsi="宋体" w:eastAsia="宋体"/>
                <w:szCs w:val="21"/>
                <w:highlight w:val="none"/>
              </w:rPr>
            </w:pPr>
            <w:r>
              <w:rPr>
                <w:rFonts w:hint="eastAsia" w:ascii="宋体" w:hAnsi="宋体" w:eastAsia="宋体"/>
                <w:szCs w:val="21"/>
                <w:highlight w:val="none"/>
              </w:rPr>
              <w:t>项目内容</w:t>
            </w:r>
          </w:p>
        </w:tc>
        <w:tc>
          <w:tcPr>
            <w:tcW w:w="6583" w:type="dxa"/>
            <w:tcBorders>
              <w:top w:val="single" w:color="auto" w:sz="6" w:space="0"/>
              <w:left w:val="single" w:color="auto" w:sz="6" w:space="0"/>
              <w:bottom w:val="single" w:color="auto" w:sz="6" w:space="0"/>
              <w:right w:val="double" w:color="auto" w:sz="4" w:space="0"/>
            </w:tcBorders>
            <w:vAlign w:val="center"/>
          </w:tcPr>
          <w:p w14:paraId="42656BD2">
            <w:pPr>
              <w:rPr>
                <w:rFonts w:ascii="宋体" w:hAnsi="宋体" w:eastAsia="宋体"/>
                <w:szCs w:val="21"/>
                <w:highlight w:val="none"/>
              </w:rPr>
            </w:pPr>
            <w:r>
              <w:rPr>
                <w:rFonts w:hint="eastAsia" w:ascii="宋体" w:hAnsi="宋体" w:eastAsia="宋体"/>
                <w:szCs w:val="21"/>
                <w:highlight w:val="none"/>
                <w:lang w:eastAsia="zh-CN"/>
              </w:rPr>
              <w:t>济南鲍德冶金石灰石有限公司</w:t>
            </w:r>
            <w:r>
              <w:rPr>
                <w:rFonts w:hint="eastAsia" w:ascii="宋体" w:hAnsi="宋体" w:eastAsia="宋体"/>
                <w:szCs w:val="21"/>
                <w:highlight w:val="none"/>
                <w:lang w:val="en-US" w:eastAsia="zh-CN"/>
              </w:rPr>
              <w:t>环保</w:t>
            </w:r>
            <w:r>
              <w:rPr>
                <w:rFonts w:hint="eastAsia" w:ascii="宋体" w:hAnsi="宋体" w:eastAsia="宋体"/>
                <w:szCs w:val="21"/>
                <w:highlight w:val="none"/>
              </w:rPr>
              <w:t>在线监测</w:t>
            </w:r>
            <w:r>
              <w:rPr>
                <w:rFonts w:ascii="宋体" w:hAnsi="宋体" w:eastAsia="宋体"/>
                <w:szCs w:val="21"/>
                <w:highlight w:val="none"/>
              </w:rPr>
              <w:t>运</w:t>
            </w:r>
            <w:r>
              <w:rPr>
                <w:rFonts w:hint="eastAsia" w:ascii="宋体" w:hAnsi="宋体" w:eastAsia="宋体"/>
                <w:szCs w:val="21"/>
                <w:highlight w:val="none"/>
                <w:lang w:val="en-US" w:eastAsia="zh-CN"/>
              </w:rPr>
              <w:t>行</w:t>
            </w:r>
            <w:r>
              <w:rPr>
                <w:rFonts w:ascii="宋体" w:hAnsi="宋体" w:eastAsia="宋体"/>
                <w:szCs w:val="21"/>
                <w:highlight w:val="none"/>
              </w:rPr>
              <w:t>维</w:t>
            </w:r>
            <w:r>
              <w:rPr>
                <w:rFonts w:hint="eastAsia" w:ascii="宋体" w:hAnsi="宋体" w:eastAsia="宋体"/>
                <w:szCs w:val="21"/>
                <w:highlight w:val="none"/>
                <w:lang w:val="en-US" w:eastAsia="zh-CN"/>
              </w:rPr>
              <w:t>护</w:t>
            </w:r>
            <w:r>
              <w:rPr>
                <w:rFonts w:hint="eastAsia" w:ascii="宋体" w:hAnsi="宋体" w:eastAsia="宋体"/>
                <w:szCs w:val="21"/>
                <w:highlight w:val="none"/>
              </w:rPr>
              <w:t>（详见</w:t>
            </w:r>
            <w:r>
              <w:rPr>
                <w:rFonts w:hint="eastAsia" w:ascii="宋体" w:hAnsi="宋体" w:eastAsia="宋体"/>
                <w:szCs w:val="21"/>
                <w:highlight w:val="none"/>
                <w:lang w:eastAsia="zh-CN"/>
              </w:rPr>
              <w:t>竞争性谈判</w:t>
            </w:r>
            <w:r>
              <w:rPr>
                <w:rFonts w:hint="eastAsia" w:ascii="宋体" w:hAnsi="宋体" w:eastAsia="宋体"/>
                <w:szCs w:val="21"/>
                <w:highlight w:val="none"/>
              </w:rPr>
              <w:t>文件第五部分</w:t>
            </w:r>
            <w:r>
              <w:rPr>
                <w:rFonts w:ascii="宋体" w:hAnsi="宋体" w:eastAsia="宋体"/>
                <w:szCs w:val="21"/>
                <w:highlight w:val="none"/>
              </w:rPr>
              <w:t xml:space="preserve"> 项目需求及技术要求）</w:t>
            </w:r>
            <w:r>
              <w:rPr>
                <w:rFonts w:hint="eastAsia" w:ascii="宋体" w:hAnsi="宋体" w:eastAsia="宋体"/>
                <w:szCs w:val="21"/>
                <w:highlight w:val="none"/>
              </w:rPr>
              <w:t>。</w:t>
            </w:r>
          </w:p>
        </w:tc>
      </w:tr>
      <w:tr w14:paraId="46F5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0D4431F0">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1DB1D5D4">
            <w:pPr>
              <w:jc w:val="center"/>
              <w:rPr>
                <w:rFonts w:ascii="宋体" w:hAnsi="宋体" w:eastAsia="宋体"/>
                <w:szCs w:val="21"/>
                <w:highlight w:val="none"/>
              </w:rPr>
            </w:pPr>
            <w:r>
              <w:rPr>
                <w:rFonts w:hint="eastAsia" w:ascii="宋体" w:hAnsi="宋体" w:eastAsia="宋体"/>
                <w:szCs w:val="21"/>
                <w:highlight w:val="none"/>
              </w:rPr>
              <w:t>最高</w:t>
            </w:r>
            <w:r>
              <w:rPr>
                <w:rFonts w:hint="eastAsia" w:ascii="宋体" w:hAnsi="宋体" w:eastAsia="宋体"/>
                <w:szCs w:val="21"/>
                <w:highlight w:val="none"/>
                <w:lang w:eastAsia="zh-CN"/>
              </w:rPr>
              <w:t>参与</w:t>
            </w:r>
            <w:r>
              <w:rPr>
                <w:rFonts w:hint="eastAsia" w:ascii="宋体" w:hAnsi="宋体" w:eastAsia="宋体"/>
                <w:szCs w:val="21"/>
                <w:highlight w:val="none"/>
              </w:rPr>
              <w:t>限价</w:t>
            </w:r>
          </w:p>
        </w:tc>
        <w:tc>
          <w:tcPr>
            <w:tcW w:w="6583" w:type="dxa"/>
            <w:tcBorders>
              <w:top w:val="single" w:color="auto" w:sz="6" w:space="0"/>
              <w:left w:val="single" w:color="auto" w:sz="6" w:space="0"/>
              <w:right w:val="double" w:color="auto" w:sz="4" w:space="0"/>
            </w:tcBorders>
            <w:vAlign w:val="center"/>
          </w:tcPr>
          <w:p w14:paraId="01775E52">
            <w:pPr>
              <w:spacing w:line="420" w:lineRule="exact"/>
              <w:rPr>
                <w:rFonts w:ascii="宋体" w:hAnsi="宋体" w:eastAsia="宋体"/>
                <w:bCs/>
                <w:szCs w:val="21"/>
                <w:highlight w:val="none"/>
              </w:rPr>
            </w:pPr>
            <w:r>
              <w:rPr>
                <w:rFonts w:hint="eastAsia" w:ascii="宋体" w:hAnsi="宋体" w:eastAsia="宋体"/>
                <w:szCs w:val="21"/>
                <w:highlight w:val="none"/>
              </w:rPr>
              <w:t>本</w:t>
            </w:r>
            <w:r>
              <w:rPr>
                <w:rFonts w:ascii="宋体" w:hAnsi="宋体"/>
                <w:szCs w:val="21"/>
                <w:highlight w:val="none"/>
              </w:rPr>
              <w:t>项目</w:t>
            </w:r>
            <w:r>
              <w:rPr>
                <w:rFonts w:hint="eastAsia" w:ascii="宋体" w:hAnsi="宋体" w:eastAsia="宋体" w:cs="宋体"/>
                <w:color w:val="000000"/>
                <w:szCs w:val="21"/>
                <w:highlight w:val="none"/>
              </w:rPr>
              <w:t>最高</w:t>
            </w:r>
            <w:r>
              <w:rPr>
                <w:rFonts w:hint="eastAsia" w:ascii="宋体" w:hAnsi="宋体" w:eastAsia="宋体" w:cs="宋体"/>
                <w:color w:val="000000"/>
                <w:szCs w:val="21"/>
                <w:highlight w:val="none"/>
                <w:lang w:eastAsia="zh-CN"/>
              </w:rPr>
              <w:t>参与</w:t>
            </w:r>
            <w:r>
              <w:rPr>
                <w:rFonts w:hint="eastAsia" w:ascii="宋体" w:hAnsi="宋体" w:eastAsia="宋体" w:cs="宋体"/>
                <w:color w:val="000000"/>
                <w:szCs w:val="21"/>
                <w:highlight w:val="none"/>
              </w:rPr>
              <w:t>限价为</w:t>
            </w:r>
            <w:r>
              <w:rPr>
                <w:rFonts w:hint="eastAsia" w:ascii="宋体" w:hAnsi="宋体" w:eastAsia="宋体" w:cs="宋体"/>
                <w:color w:val="000000"/>
                <w:szCs w:val="21"/>
                <w:highlight w:val="none"/>
                <w:lang w:eastAsia="zh-CN"/>
              </w:rPr>
              <w:t>（）</w:t>
            </w:r>
            <w:r>
              <w:rPr>
                <w:rFonts w:hint="eastAsia" w:ascii="宋体" w:hAnsi="宋体"/>
                <w:szCs w:val="21"/>
                <w:highlight w:val="none"/>
              </w:rPr>
              <w:t>元</w:t>
            </w:r>
            <w:r>
              <w:rPr>
                <w:rFonts w:hint="eastAsia" w:ascii="宋体" w:hAnsi="宋体" w:eastAsia="宋体" w:cs="宋体"/>
                <w:color w:val="000000"/>
                <w:szCs w:val="21"/>
                <w:highlight w:val="none"/>
              </w:rPr>
              <w:t>（含</w:t>
            </w:r>
            <w:r>
              <w:rPr>
                <w:rFonts w:hint="eastAsia" w:ascii="宋体" w:hAnsi="宋体" w:eastAsia="宋体" w:cs="宋体"/>
                <w:color w:val="000000"/>
                <w:szCs w:val="21"/>
                <w:highlight w:val="none"/>
                <w:lang w:val="en-US" w:eastAsia="zh-CN"/>
              </w:rPr>
              <w:t>6%专用</w:t>
            </w:r>
            <w:r>
              <w:rPr>
                <w:rFonts w:hint="eastAsia" w:ascii="宋体" w:hAnsi="宋体" w:eastAsia="宋体" w:cs="宋体"/>
                <w:color w:val="000000"/>
                <w:szCs w:val="21"/>
                <w:highlight w:val="none"/>
              </w:rPr>
              <w:t>增值税）。</w:t>
            </w:r>
            <w:r>
              <w:rPr>
                <w:rFonts w:hint="eastAsia" w:ascii="宋体" w:hAnsi="宋体" w:eastAsia="宋体"/>
                <w:b/>
                <w:bCs/>
                <w:szCs w:val="21"/>
                <w:highlight w:val="none"/>
              </w:rPr>
              <w:t>注：</w:t>
            </w:r>
            <w:r>
              <w:rPr>
                <w:rFonts w:hint="eastAsia" w:ascii="宋体" w:hAnsi="宋体" w:eastAsia="宋体"/>
                <w:b/>
                <w:bCs/>
                <w:szCs w:val="21"/>
                <w:highlight w:val="none"/>
                <w:lang w:eastAsia="zh-CN"/>
              </w:rPr>
              <w:t>参与</w:t>
            </w:r>
            <w:r>
              <w:rPr>
                <w:rFonts w:hint="eastAsia" w:ascii="宋体" w:hAnsi="宋体" w:eastAsia="宋体"/>
                <w:b/>
                <w:bCs/>
                <w:szCs w:val="21"/>
                <w:highlight w:val="none"/>
              </w:rPr>
              <w:t>报价单价超出单价最高限价，按无效</w:t>
            </w:r>
            <w:r>
              <w:rPr>
                <w:rFonts w:hint="eastAsia" w:ascii="宋体" w:hAnsi="宋体" w:eastAsia="宋体"/>
                <w:b/>
                <w:bCs/>
                <w:szCs w:val="21"/>
                <w:highlight w:val="none"/>
                <w:lang w:eastAsia="zh-CN"/>
              </w:rPr>
              <w:t>参与</w:t>
            </w:r>
            <w:r>
              <w:rPr>
                <w:rFonts w:hint="eastAsia" w:ascii="宋体" w:hAnsi="宋体" w:eastAsia="宋体"/>
                <w:b/>
                <w:bCs/>
                <w:szCs w:val="21"/>
                <w:highlight w:val="none"/>
              </w:rPr>
              <w:t>处理。</w:t>
            </w:r>
          </w:p>
        </w:tc>
      </w:tr>
      <w:tr w14:paraId="2663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14922DFD">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197CD28E">
            <w:pPr>
              <w:ind w:left="1"/>
              <w:jc w:val="center"/>
              <w:rPr>
                <w:rFonts w:ascii="宋体" w:hAnsi="宋体" w:eastAsia="宋体"/>
                <w:szCs w:val="21"/>
                <w:highlight w:val="none"/>
              </w:rPr>
            </w:pPr>
            <w:r>
              <w:rPr>
                <w:rFonts w:hint="eastAsia" w:ascii="宋体" w:hAnsi="宋体" w:eastAsia="宋体"/>
                <w:szCs w:val="21"/>
                <w:highlight w:val="none"/>
              </w:rPr>
              <w:t>资格审查方式</w:t>
            </w:r>
          </w:p>
        </w:tc>
        <w:tc>
          <w:tcPr>
            <w:tcW w:w="6583" w:type="dxa"/>
            <w:tcBorders>
              <w:top w:val="single" w:color="auto" w:sz="6" w:space="0"/>
              <w:left w:val="single" w:color="auto" w:sz="6" w:space="0"/>
              <w:bottom w:val="single" w:color="auto" w:sz="6" w:space="0"/>
              <w:right w:val="double" w:color="auto" w:sz="4" w:space="0"/>
            </w:tcBorders>
            <w:vAlign w:val="center"/>
          </w:tcPr>
          <w:p w14:paraId="3121C7F0">
            <w:pPr>
              <w:rPr>
                <w:rFonts w:ascii="宋体" w:hAnsi="宋体" w:eastAsia="宋体"/>
                <w:bCs/>
                <w:szCs w:val="21"/>
                <w:highlight w:val="none"/>
              </w:rPr>
            </w:pPr>
            <w:r>
              <w:rPr>
                <w:rFonts w:hint="eastAsia" w:ascii="宋体" w:hAnsi="宋体" w:eastAsia="宋体"/>
                <w:bCs/>
                <w:szCs w:val="21"/>
                <w:highlight w:val="none"/>
              </w:rPr>
              <w:t>资格后审。</w:t>
            </w:r>
          </w:p>
        </w:tc>
      </w:tr>
      <w:tr w14:paraId="108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23F28168">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1368D8F5">
            <w:pPr>
              <w:ind w:left="2100" w:hanging="2100" w:hangingChars="1000"/>
              <w:jc w:val="center"/>
              <w:rPr>
                <w:rFonts w:ascii="宋体" w:hAnsi="宋体" w:eastAsia="宋体"/>
                <w:bCs/>
                <w:szCs w:val="21"/>
                <w:highlight w:val="none"/>
              </w:rPr>
            </w:pPr>
            <w:r>
              <w:rPr>
                <w:rFonts w:hint="eastAsia" w:ascii="宋体" w:hAnsi="宋体" w:eastAsia="宋体"/>
                <w:bCs/>
                <w:szCs w:val="21"/>
                <w:highlight w:val="none"/>
                <w:lang w:eastAsia="zh-CN"/>
              </w:rPr>
              <w:t>参与</w:t>
            </w:r>
            <w:r>
              <w:rPr>
                <w:rFonts w:hint="eastAsia" w:ascii="宋体" w:hAnsi="宋体" w:eastAsia="宋体"/>
                <w:bCs/>
                <w:szCs w:val="21"/>
                <w:highlight w:val="none"/>
              </w:rPr>
              <w:t>有效期</w:t>
            </w:r>
          </w:p>
        </w:tc>
        <w:tc>
          <w:tcPr>
            <w:tcW w:w="6583" w:type="dxa"/>
            <w:tcBorders>
              <w:top w:val="single" w:color="auto" w:sz="6" w:space="0"/>
              <w:left w:val="single" w:color="auto" w:sz="6" w:space="0"/>
              <w:bottom w:val="single" w:color="auto" w:sz="6" w:space="0"/>
              <w:right w:val="double" w:color="auto" w:sz="4" w:space="0"/>
            </w:tcBorders>
            <w:vAlign w:val="center"/>
          </w:tcPr>
          <w:p w14:paraId="3A424D7F">
            <w:pPr>
              <w:ind w:left="2100" w:hanging="2100" w:hangingChars="1000"/>
              <w:rPr>
                <w:rFonts w:ascii="宋体" w:hAnsi="宋体" w:eastAsia="宋体"/>
                <w:bCs/>
                <w:szCs w:val="21"/>
                <w:highlight w:val="none"/>
              </w:rPr>
            </w:pPr>
            <w:r>
              <w:rPr>
                <w:rFonts w:hint="eastAsia" w:ascii="宋体" w:hAnsi="宋体" w:eastAsia="宋体"/>
                <w:bCs/>
                <w:szCs w:val="21"/>
                <w:highlight w:val="none"/>
                <w:lang w:val="en-US" w:eastAsia="zh-CN"/>
              </w:rPr>
              <w:t>2025年8月21日</w:t>
            </w:r>
            <w:r>
              <w:rPr>
                <w:rFonts w:hint="eastAsia" w:ascii="宋体" w:hAnsi="宋体" w:eastAsia="宋体" w:cs="宋体"/>
                <w:b/>
                <w:color w:val="000000"/>
                <w:kern w:val="0"/>
                <w:sz w:val="21"/>
                <w:szCs w:val="21"/>
                <w:highlight w:val="none"/>
                <w:lang w:val="en-US" w:eastAsia="zh-CN" w:bidi="ar"/>
              </w:rPr>
              <w:t xml:space="preserve"> </w:t>
            </w:r>
            <w:r>
              <w:rPr>
                <w:rFonts w:hint="eastAsia" w:ascii="宋体" w:hAnsi="宋体" w:eastAsia="宋体" w:cs="宋体"/>
                <w:b w:val="0"/>
                <w:bCs/>
                <w:color w:val="000000"/>
                <w:kern w:val="0"/>
                <w:sz w:val="21"/>
                <w:szCs w:val="21"/>
                <w:highlight w:val="none"/>
                <w:lang w:val="en-US" w:eastAsia="zh-CN" w:bidi="ar"/>
              </w:rPr>
              <w:t>08 时 30 分前</w:t>
            </w:r>
            <w:r>
              <w:rPr>
                <w:rFonts w:hint="eastAsia" w:ascii="宋体" w:hAnsi="宋体" w:eastAsia="宋体"/>
                <w:bCs/>
                <w:szCs w:val="21"/>
                <w:highlight w:val="none"/>
              </w:rPr>
              <w:t>。</w:t>
            </w:r>
          </w:p>
        </w:tc>
      </w:tr>
      <w:tr w14:paraId="2E8A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51D92679">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56895C77">
            <w:pPr>
              <w:jc w:val="center"/>
              <w:rPr>
                <w:rFonts w:ascii="宋体" w:hAnsi="宋体" w:eastAsia="宋体"/>
                <w:color w:val="000000"/>
                <w:szCs w:val="21"/>
                <w:highlight w:val="none"/>
              </w:rPr>
            </w:pPr>
            <w:r>
              <w:rPr>
                <w:rFonts w:hint="eastAsia" w:ascii="宋体" w:hAnsi="宋体" w:eastAsia="宋体"/>
                <w:color w:val="000000"/>
                <w:szCs w:val="21"/>
                <w:highlight w:val="none"/>
              </w:rPr>
              <w:t>付款方式</w:t>
            </w:r>
          </w:p>
        </w:tc>
        <w:tc>
          <w:tcPr>
            <w:tcW w:w="6583" w:type="dxa"/>
            <w:tcBorders>
              <w:top w:val="single" w:color="auto" w:sz="6" w:space="0"/>
              <w:left w:val="single" w:color="auto" w:sz="6" w:space="0"/>
              <w:bottom w:val="single" w:color="auto" w:sz="6" w:space="0"/>
              <w:right w:val="double" w:color="auto" w:sz="4" w:space="0"/>
            </w:tcBorders>
            <w:vAlign w:val="center"/>
          </w:tcPr>
          <w:p w14:paraId="7C0520B0">
            <w:pPr>
              <w:rPr>
                <w:rFonts w:ascii="宋体" w:hAnsi="宋体" w:eastAsia="宋体"/>
                <w:color w:val="FF0000"/>
                <w:szCs w:val="21"/>
                <w:highlight w:val="none"/>
              </w:rPr>
            </w:pPr>
            <w:r>
              <w:rPr>
                <w:rFonts w:hint="eastAsia" w:ascii="宋体" w:hAnsi="宋体" w:eastAsia="宋体"/>
                <w:bCs/>
                <w:szCs w:val="21"/>
                <w:highlight w:val="none"/>
                <w:lang w:val="en-US" w:eastAsia="zh-CN"/>
              </w:rPr>
              <w:t>邀请人</w:t>
            </w:r>
            <w:r>
              <w:rPr>
                <w:rFonts w:hint="eastAsia" w:ascii="宋体" w:hAnsi="宋体" w:eastAsia="宋体"/>
                <w:bCs/>
                <w:szCs w:val="21"/>
                <w:highlight w:val="none"/>
              </w:rPr>
              <w:t>根据实际时间，按</w:t>
            </w:r>
            <w:r>
              <w:rPr>
                <w:rFonts w:hint="eastAsia" w:ascii="宋体" w:hAnsi="宋体" w:eastAsia="宋体"/>
                <w:bCs/>
                <w:szCs w:val="21"/>
                <w:highlight w:val="none"/>
                <w:lang w:val="en-US" w:eastAsia="zh-CN"/>
              </w:rPr>
              <w:t>最终商定</w:t>
            </w:r>
            <w:r>
              <w:rPr>
                <w:rFonts w:hint="eastAsia" w:ascii="宋体" w:hAnsi="宋体" w:eastAsia="宋体"/>
                <w:bCs/>
                <w:szCs w:val="21"/>
                <w:highlight w:val="none"/>
              </w:rPr>
              <w:t>价格据实结算，向</w:t>
            </w:r>
            <w:r>
              <w:rPr>
                <w:rFonts w:hint="eastAsia" w:ascii="宋体" w:hAnsi="宋体" w:eastAsia="宋体"/>
                <w:bCs/>
                <w:szCs w:val="21"/>
                <w:highlight w:val="none"/>
                <w:lang w:val="en-US" w:eastAsia="zh-CN"/>
              </w:rPr>
              <w:t>运行维护</w:t>
            </w:r>
            <w:r>
              <w:rPr>
                <w:rFonts w:hint="eastAsia" w:ascii="宋体" w:hAnsi="宋体" w:eastAsia="宋体"/>
                <w:bCs/>
                <w:szCs w:val="21"/>
                <w:highlight w:val="none"/>
              </w:rPr>
              <w:t>人支付运维费，</w:t>
            </w:r>
            <w:r>
              <w:rPr>
                <w:rFonts w:hint="eastAsia" w:ascii="宋体" w:hAnsi="宋体" w:eastAsia="宋体"/>
                <w:bCs/>
                <w:szCs w:val="21"/>
                <w:highlight w:val="none"/>
                <w:lang w:eastAsia="zh-CN"/>
              </w:rPr>
              <w:t>竞争性谈判</w:t>
            </w:r>
            <w:r>
              <w:rPr>
                <w:rFonts w:hint="eastAsia" w:ascii="宋体" w:hAnsi="宋体" w:eastAsia="宋体"/>
                <w:bCs/>
                <w:szCs w:val="21"/>
                <w:highlight w:val="none"/>
                <w:lang w:val="en-US" w:eastAsia="zh-CN"/>
              </w:rPr>
              <w:t>邀请</w:t>
            </w:r>
            <w:r>
              <w:rPr>
                <w:rFonts w:hint="eastAsia" w:ascii="宋体" w:hAnsi="宋体" w:eastAsia="宋体"/>
                <w:bCs/>
                <w:szCs w:val="21"/>
                <w:highlight w:val="none"/>
              </w:rPr>
              <w:t>人以网上银行方式支付相应款项</w:t>
            </w:r>
            <w:r>
              <w:rPr>
                <w:rFonts w:hint="eastAsia" w:ascii="宋体" w:hAnsi="宋体" w:eastAsia="宋体"/>
                <w:kern w:val="0"/>
                <w:szCs w:val="21"/>
                <w:highlight w:val="none"/>
              </w:rPr>
              <w:t>，</w:t>
            </w:r>
            <w:r>
              <w:rPr>
                <w:rFonts w:hint="eastAsia" w:ascii="宋体" w:hAnsi="宋体" w:eastAsia="宋体"/>
                <w:kern w:val="0"/>
                <w:szCs w:val="21"/>
                <w:highlight w:val="none"/>
                <w:lang w:eastAsia="zh-CN"/>
              </w:rPr>
              <w:t>竞争性谈判</w:t>
            </w:r>
            <w:r>
              <w:rPr>
                <w:rFonts w:hint="eastAsia" w:ascii="宋体" w:hAnsi="宋体" w:eastAsia="宋体"/>
                <w:kern w:val="0"/>
                <w:szCs w:val="21"/>
                <w:highlight w:val="none"/>
                <w:lang w:val="en-US" w:eastAsia="zh-CN"/>
              </w:rPr>
              <w:t>邀请人</w:t>
            </w:r>
            <w:r>
              <w:rPr>
                <w:rFonts w:hint="eastAsia" w:ascii="宋体" w:hAnsi="宋体" w:eastAsia="宋体"/>
                <w:kern w:val="0"/>
                <w:szCs w:val="21"/>
                <w:highlight w:val="none"/>
              </w:rPr>
              <w:t>在收到</w:t>
            </w:r>
            <w:r>
              <w:rPr>
                <w:rFonts w:hint="eastAsia" w:ascii="宋体" w:hAnsi="宋体" w:eastAsia="宋体"/>
                <w:kern w:val="0"/>
                <w:szCs w:val="21"/>
                <w:highlight w:val="none"/>
                <w:lang w:val="en-US" w:eastAsia="zh-CN"/>
              </w:rPr>
              <w:t>运行维护</w:t>
            </w:r>
            <w:r>
              <w:rPr>
                <w:rFonts w:hint="eastAsia" w:ascii="宋体" w:hAnsi="宋体" w:eastAsia="宋体"/>
                <w:kern w:val="0"/>
                <w:szCs w:val="21"/>
                <w:highlight w:val="none"/>
              </w:rPr>
              <w:t>人发票后</w:t>
            </w:r>
            <w:r>
              <w:rPr>
                <w:rFonts w:ascii="宋体" w:hAnsi="宋体" w:eastAsia="宋体"/>
                <w:kern w:val="0"/>
                <w:szCs w:val="21"/>
                <w:highlight w:val="none"/>
              </w:rPr>
              <w:t>45 日内支付相应款项。</w:t>
            </w:r>
          </w:p>
        </w:tc>
      </w:tr>
      <w:tr w14:paraId="171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tcBorders>
              <w:top w:val="single" w:color="auto" w:sz="6" w:space="0"/>
              <w:left w:val="double" w:color="auto" w:sz="4" w:space="0"/>
              <w:bottom w:val="single" w:color="auto" w:sz="6" w:space="0"/>
              <w:right w:val="single" w:color="auto" w:sz="6" w:space="0"/>
            </w:tcBorders>
            <w:vAlign w:val="center"/>
          </w:tcPr>
          <w:p w14:paraId="265B19B5">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067E82E0">
            <w:pPr>
              <w:tabs>
                <w:tab w:val="left" w:pos="4045"/>
              </w:tabs>
              <w:adjustRightInd w:val="0"/>
              <w:snapToGrid w:val="0"/>
              <w:jc w:val="center"/>
              <w:rPr>
                <w:rFonts w:ascii="宋体" w:hAnsi="宋体" w:eastAsia="宋体"/>
                <w:bCs/>
                <w:szCs w:val="21"/>
                <w:highlight w:val="none"/>
              </w:rPr>
            </w:pPr>
            <w:r>
              <w:rPr>
                <w:rFonts w:hint="eastAsia" w:ascii="宋体" w:hAnsi="宋体" w:eastAsia="宋体"/>
                <w:bCs/>
                <w:szCs w:val="21"/>
                <w:highlight w:val="none"/>
                <w:lang w:eastAsia="zh-CN"/>
              </w:rPr>
              <w:t>参与</w:t>
            </w:r>
            <w:r>
              <w:rPr>
                <w:rFonts w:hint="eastAsia" w:ascii="宋体" w:hAnsi="宋体" w:eastAsia="宋体"/>
                <w:bCs/>
                <w:szCs w:val="21"/>
                <w:highlight w:val="none"/>
              </w:rPr>
              <w:t>人资格要求</w:t>
            </w:r>
          </w:p>
        </w:tc>
        <w:tc>
          <w:tcPr>
            <w:tcW w:w="6583" w:type="dxa"/>
            <w:tcBorders>
              <w:top w:val="single" w:color="auto" w:sz="6" w:space="0"/>
              <w:left w:val="single" w:color="auto" w:sz="6" w:space="0"/>
              <w:bottom w:val="single" w:color="auto" w:sz="6" w:space="0"/>
              <w:right w:val="double" w:color="auto" w:sz="4" w:space="0"/>
            </w:tcBorders>
            <w:vAlign w:val="center"/>
          </w:tcPr>
          <w:p w14:paraId="3B67C62A">
            <w:pPr>
              <w:ind w:right="17"/>
              <w:rPr>
                <w:rFonts w:ascii="宋体" w:hAnsi="宋体" w:eastAsia="宋体"/>
                <w:bCs/>
                <w:szCs w:val="21"/>
                <w:highlight w:val="none"/>
              </w:rPr>
            </w:pPr>
            <w:r>
              <w:rPr>
                <w:rFonts w:hint="eastAsia" w:ascii="宋体" w:hAnsi="宋体" w:eastAsia="宋体"/>
                <w:bCs/>
                <w:szCs w:val="21"/>
                <w:highlight w:val="none"/>
              </w:rPr>
              <w:t>详见</w:t>
            </w:r>
            <w:r>
              <w:rPr>
                <w:rFonts w:hint="eastAsia" w:ascii="宋体" w:hAnsi="宋体" w:eastAsia="宋体"/>
                <w:bCs/>
                <w:szCs w:val="21"/>
                <w:highlight w:val="none"/>
                <w:lang w:eastAsia="zh-CN"/>
              </w:rPr>
              <w:t>竞争性谈判</w:t>
            </w:r>
            <w:r>
              <w:rPr>
                <w:rFonts w:hint="eastAsia" w:ascii="宋体" w:hAnsi="宋体" w:eastAsia="宋体"/>
                <w:bCs/>
                <w:szCs w:val="21"/>
                <w:highlight w:val="none"/>
              </w:rPr>
              <w:t>公告。</w:t>
            </w:r>
          </w:p>
        </w:tc>
      </w:tr>
      <w:tr w14:paraId="22F3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14:paraId="39DD00C1">
            <w:pPr>
              <w:pStyle w:val="13"/>
              <w:numPr>
                <w:ilvl w:val="0"/>
                <w:numId w:val="1"/>
              </w:numPr>
              <w:ind w:firstLineChars="0"/>
              <w:jc w:val="center"/>
              <w:rPr>
                <w:rFonts w:ascii="宋体" w:hAnsi="宋体" w:eastAsia="宋体"/>
                <w:bCs/>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6163F0B1">
            <w:pPr>
              <w:tabs>
                <w:tab w:val="left" w:pos="4045"/>
              </w:tabs>
              <w:adjustRightInd w:val="0"/>
              <w:snapToGrid w:val="0"/>
              <w:jc w:val="center"/>
              <w:rPr>
                <w:rFonts w:ascii="宋体" w:hAnsi="宋体" w:eastAsia="宋体"/>
                <w:bCs/>
                <w:szCs w:val="21"/>
                <w:highlight w:val="none"/>
              </w:rPr>
            </w:pPr>
            <w:r>
              <w:rPr>
                <w:rFonts w:hint="eastAsia" w:ascii="宋体" w:hAnsi="宋体" w:eastAsia="宋体"/>
                <w:bCs/>
                <w:szCs w:val="21"/>
                <w:highlight w:val="none"/>
              </w:rPr>
              <w:t>是否接受</w:t>
            </w:r>
          </w:p>
          <w:p w14:paraId="034FC46C">
            <w:pPr>
              <w:tabs>
                <w:tab w:val="left" w:pos="4045"/>
              </w:tabs>
              <w:adjustRightInd w:val="0"/>
              <w:snapToGrid w:val="0"/>
              <w:jc w:val="center"/>
              <w:rPr>
                <w:rFonts w:hint="eastAsia" w:ascii="宋体" w:hAnsi="宋体" w:eastAsia="宋体"/>
                <w:bCs/>
                <w:szCs w:val="21"/>
                <w:highlight w:val="none"/>
                <w:lang w:eastAsia="zh-CN"/>
              </w:rPr>
            </w:pPr>
            <w:r>
              <w:rPr>
                <w:rFonts w:hint="eastAsia" w:ascii="宋体" w:hAnsi="宋体" w:eastAsia="宋体"/>
                <w:bCs/>
                <w:szCs w:val="21"/>
                <w:highlight w:val="none"/>
              </w:rPr>
              <w:t>联合体</w:t>
            </w:r>
            <w:r>
              <w:rPr>
                <w:rFonts w:hint="eastAsia" w:ascii="宋体" w:hAnsi="宋体" w:eastAsia="宋体"/>
                <w:bCs/>
                <w:szCs w:val="21"/>
                <w:highlight w:val="none"/>
                <w:lang w:eastAsia="zh-CN"/>
              </w:rPr>
              <w:t>参与</w:t>
            </w:r>
          </w:p>
        </w:tc>
        <w:tc>
          <w:tcPr>
            <w:tcW w:w="6583" w:type="dxa"/>
            <w:tcBorders>
              <w:top w:val="single" w:color="auto" w:sz="6" w:space="0"/>
              <w:left w:val="single" w:color="auto" w:sz="6" w:space="0"/>
              <w:bottom w:val="single" w:color="auto" w:sz="6" w:space="0"/>
              <w:right w:val="double" w:color="auto" w:sz="4" w:space="0"/>
            </w:tcBorders>
            <w:vAlign w:val="center"/>
          </w:tcPr>
          <w:p w14:paraId="00312392">
            <w:pPr>
              <w:snapToGrid w:val="0"/>
              <w:rPr>
                <w:rFonts w:ascii="宋体" w:hAnsi="宋体" w:eastAsia="宋体"/>
                <w:bCs/>
                <w:szCs w:val="21"/>
                <w:highlight w:val="none"/>
              </w:rPr>
            </w:pPr>
            <w:r>
              <w:rPr>
                <w:rFonts w:hint="eastAsia" w:ascii="宋体" w:hAnsi="宋体" w:eastAsia="宋体"/>
                <w:bCs/>
                <w:szCs w:val="21"/>
                <w:highlight w:val="none"/>
              </w:rPr>
              <w:t>不接受联合体</w:t>
            </w:r>
            <w:r>
              <w:rPr>
                <w:rFonts w:hint="eastAsia" w:ascii="宋体" w:hAnsi="宋体" w:eastAsia="宋体"/>
                <w:bCs/>
                <w:szCs w:val="21"/>
                <w:highlight w:val="none"/>
                <w:lang w:eastAsia="zh-CN"/>
              </w:rPr>
              <w:t>参与</w:t>
            </w:r>
            <w:r>
              <w:rPr>
                <w:rFonts w:hint="eastAsia" w:ascii="宋体" w:hAnsi="宋体" w:eastAsia="宋体"/>
                <w:bCs/>
                <w:szCs w:val="21"/>
                <w:highlight w:val="none"/>
              </w:rPr>
              <w:t>。</w:t>
            </w:r>
          </w:p>
        </w:tc>
      </w:tr>
      <w:tr w14:paraId="67A4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14:paraId="14E0CCEA">
            <w:pPr>
              <w:pStyle w:val="13"/>
              <w:numPr>
                <w:ilvl w:val="0"/>
                <w:numId w:val="1"/>
              </w:numPr>
              <w:ind w:firstLineChars="0"/>
              <w:jc w:val="center"/>
              <w:rPr>
                <w:rFonts w:ascii="宋体" w:hAnsi="宋体" w:eastAsia="宋体"/>
                <w:bCs/>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72A74B74">
            <w:pPr>
              <w:tabs>
                <w:tab w:val="left" w:pos="4045"/>
              </w:tabs>
              <w:adjustRightInd w:val="0"/>
              <w:snapToGrid w:val="0"/>
              <w:jc w:val="center"/>
              <w:rPr>
                <w:rFonts w:ascii="宋体" w:hAnsi="宋体" w:eastAsia="宋体"/>
                <w:bCs/>
                <w:szCs w:val="21"/>
                <w:highlight w:val="none"/>
              </w:rPr>
            </w:pPr>
            <w:r>
              <w:rPr>
                <w:rFonts w:hint="eastAsia" w:ascii="宋体" w:hAnsi="宋体" w:eastAsia="宋体"/>
                <w:bCs/>
                <w:szCs w:val="21"/>
                <w:highlight w:val="none"/>
              </w:rPr>
              <w:t>分包或转包</w:t>
            </w:r>
          </w:p>
        </w:tc>
        <w:tc>
          <w:tcPr>
            <w:tcW w:w="6583" w:type="dxa"/>
            <w:tcBorders>
              <w:top w:val="single" w:color="auto" w:sz="6" w:space="0"/>
              <w:left w:val="single" w:color="auto" w:sz="6" w:space="0"/>
              <w:bottom w:val="single" w:color="auto" w:sz="6" w:space="0"/>
              <w:right w:val="double" w:color="auto" w:sz="4" w:space="0"/>
            </w:tcBorders>
            <w:vAlign w:val="center"/>
          </w:tcPr>
          <w:p w14:paraId="4451228E">
            <w:pPr>
              <w:tabs>
                <w:tab w:val="left" w:pos="4045"/>
              </w:tabs>
              <w:adjustRightInd w:val="0"/>
              <w:snapToGrid w:val="0"/>
              <w:rPr>
                <w:rFonts w:ascii="宋体" w:hAnsi="宋体" w:eastAsia="宋体"/>
                <w:bCs/>
                <w:szCs w:val="21"/>
                <w:highlight w:val="none"/>
              </w:rPr>
            </w:pPr>
            <w:r>
              <w:rPr>
                <w:rFonts w:hint="eastAsia" w:ascii="宋体" w:hAnsi="宋体" w:eastAsia="宋体"/>
                <w:bCs/>
                <w:szCs w:val="21"/>
                <w:highlight w:val="none"/>
                <w:lang w:val="en-US" w:eastAsia="zh-CN"/>
              </w:rPr>
              <w:t>运行维护人</w:t>
            </w:r>
            <w:r>
              <w:rPr>
                <w:rFonts w:hint="eastAsia" w:ascii="宋体" w:hAnsi="宋体" w:eastAsia="宋体"/>
                <w:bCs/>
                <w:szCs w:val="21"/>
                <w:highlight w:val="none"/>
              </w:rPr>
              <w:t>不得以任何形式和理由将项目进行分包或转包。否则，</w:t>
            </w:r>
            <w:r>
              <w:rPr>
                <w:rFonts w:hint="eastAsia" w:ascii="宋体" w:hAnsi="宋体" w:eastAsia="宋体"/>
                <w:bCs/>
                <w:szCs w:val="21"/>
                <w:highlight w:val="none"/>
                <w:lang w:val="en-US" w:eastAsia="zh-CN"/>
              </w:rPr>
              <w:t>邀请</w:t>
            </w:r>
            <w:r>
              <w:rPr>
                <w:rFonts w:hint="eastAsia" w:ascii="宋体" w:hAnsi="宋体" w:eastAsia="宋体"/>
                <w:bCs/>
                <w:szCs w:val="21"/>
                <w:highlight w:val="none"/>
              </w:rPr>
              <w:t>人有权终止合同，由此所产生的一切损失均由</w:t>
            </w:r>
            <w:r>
              <w:rPr>
                <w:rFonts w:hint="eastAsia" w:ascii="宋体" w:hAnsi="宋体" w:eastAsia="宋体"/>
                <w:bCs/>
                <w:szCs w:val="21"/>
                <w:highlight w:val="none"/>
                <w:lang w:val="en-US" w:eastAsia="zh-CN"/>
              </w:rPr>
              <w:t>运行运行维护</w:t>
            </w:r>
            <w:r>
              <w:rPr>
                <w:rFonts w:hint="eastAsia" w:ascii="宋体" w:hAnsi="宋体" w:eastAsia="宋体"/>
                <w:bCs/>
                <w:szCs w:val="21"/>
                <w:highlight w:val="none"/>
              </w:rPr>
              <w:t>人承担。</w:t>
            </w:r>
          </w:p>
        </w:tc>
      </w:tr>
      <w:tr w14:paraId="582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14:paraId="736262C3">
            <w:pPr>
              <w:pStyle w:val="13"/>
              <w:numPr>
                <w:ilvl w:val="0"/>
                <w:numId w:val="1"/>
              </w:numPr>
              <w:ind w:firstLineChars="0"/>
              <w:jc w:val="center"/>
              <w:rPr>
                <w:rFonts w:ascii="宋体" w:hAnsi="宋体" w:eastAsia="宋体"/>
                <w:bCs/>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4ADFC3C0">
            <w:pPr>
              <w:tabs>
                <w:tab w:val="left" w:pos="4045"/>
              </w:tabs>
              <w:adjustRightInd w:val="0"/>
              <w:snapToGrid w:val="0"/>
              <w:jc w:val="center"/>
              <w:rPr>
                <w:rFonts w:ascii="宋体" w:hAnsi="宋体" w:eastAsia="宋体"/>
                <w:bCs/>
                <w:szCs w:val="21"/>
                <w:highlight w:val="none"/>
              </w:rPr>
            </w:pPr>
            <w:r>
              <w:rPr>
                <w:rFonts w:hint="eastAsia" w:ascii="宋体" w:hAnsi="宋体" w:eastAsia="宋体"/>
                <w:bCs/>
                <w:szCs w:val="21"/>
                <w:highlight w:val="none"/>
              </w:rPr>
              <w:t>是否允许偏离</w:t>
            </w:r>
          </w:p>
        </w:tc>
        <w:tc>
          <w:tcPr>
            <w:tcW w:w="6583" w:type="dxa"/>
            <w:tcBorders>
              <w:top w:val="single" w:color="auto" w:sz="6" w:space="0"/>
              <w:left w:val="single" w:color="auto" w:sz="6" w:space="0"/>
              <w:bottom w:val="single" w:color="auto" w:sz="6" w:space="0"/>
              <w:right w:val="double" w:color="auto" w:sz="4" w:space="0"/>
            </w:tcBorders>
            <w:vAlign w:val="center"/>
          </w:tcPr>
          <w:p w14:paraId="63131EA2">
            <w:pPr>
              <w:tabs>
                <w:tab w:val="left" w:pos="4045"/>
              </w:tabs>
              <w:adjustRightInd w:val="0"/>
              <w:snapToGrid w:val="0"/>
              <w:rPr>
                <w:rFonts w:ascii="宋体" w:hAnsi="宋体" w:eastAsia="宋体"/>
                <w:bCs/>
                <w:szCs w:val="21"/>
                <w:highlight w:val="none"/>
              </w:rPr>
            </w:pPr>
            <w:r>
              <w:rPr>
                <w:rFonts w:hint="eastAsia" w:ascii="宋体" w:hAnsi="宋体" w:eastAsia="宋体"/>
                <w:kern w:val="0"/>
                <w:szCs w:val="21"/>
                <w:highlight w:val="none"/>
              </w:rPr>
              <w:t>仅允许正偏离</w:t>
            </w:r>
          </w:p>
        </w:tc>
      </w:tr>
      <w:tr w14:paraId="3825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14:paraId="48D3E0DF">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69E33AA0">
            <w:pPr>
              <w:adjustRightInd w:val="0"/>
              <w:jc w:val="center"/>
              <w:textAlignment w:val="baseline"/>
              <w:rPr>
                <w:rFonts w:ascii="宋体" w:hAnsi="宋体" w:eastAsia="宋体"/>
                <w:szCs w:val="21"/>
                <w:highlight w:val="none"/>
              </w:rPr>
            </w:pPr>
            <w:r>
              <w:rPr>
                <w:rFonts w:hint="eastAsia" w:ascii="宋体" w:hAnsi="宋体" w:eastAsia="宋体"/>
                <w:szCs w:val="21"/>
                <w:highlight w:val="none"/>
                <w:lang w:eastAsia="zh-CN"/>
              </w:rPr>
              <w:t>参与</w:t>
            </w:r>
            <w:r>
              <w:rPr>
                <w:rFonts w:ascii="宋体" w:hAnsi="宋体" w:eastAsia="宋体"/>
                <w:szCs w:val="21"/>
                <w:highlight w:val="none"/>
              </w:rPr>
              <w:t>人要求澄清</w:t>
            </w:r>
            <w:r>
              <w:rPr>
                <w:rFonts w:hint="eastAsia" w:ascii="宋体" w:hAnsi="宋体" w:eastAsia="宋体"/>
                <w:szCs w:val="21"/>
                <w:highlight w:val="none"/>
                <w:lang w:eastAsia="zh-CN"/>
              </w:rPr>
              <w:t>竞争性谈判</w:t>
            </w:r>
            <w:r>
              <w:rPr>
                <w:rFonts w:ascii="宋体" w:hAnsi="宋体" w:eastAsia="宋体"/>
                <w:szCs w:val="21"/>
                <w:highlight w:val="none"/>
              </w:rPr>
              <w:t>文件的截止时间</w:t>
            </w:r>
          </w:p>
        </w:tc>
        <w:tc>
          <w:tcPr>
            <w:tcW w:w="6583" w:type="dxa"/>
            <w:tcBorders>
              <w:top w:val="single" w:color="auto" w:sz="6" w:space="0"/>
              <w:left w:val="single" w:color="auto" w:sz="6" w:space="0"/>
              <w:bottom w:val="single" w:color="auto" w:sz="6" w:space="0"/>
              <w:right w:val="double" w:color="auto" w:sz="4" w:space="0"/>
            </w:tcBorders>
            <w:vAlign w:val="center"/>
          </w:tcPr>
          <w:p w14:paraId="7B4DF8F9">
            <w:pPr>
              <w:tabs>
                <w:tab w:val="left" w:pos="4045"/>
              </w:tabs>
              <w:adjustRightInd w:val="0"/>
              <w:snapToGrid w:val="0"/>
              <w:rPr>
                <w:rFonts w:ascii="宋体" w:hAnsi="宋体" w:eastAsia="宋体"/>
                <w:kern w:val="0"/>
                <w:szCs w:val="21"/>
                <w:highlight w:val="none"/>
              </w:rPr>
            </w:pPr>
            <w:r>
              <w:rPr>
                <w:rFonts w:hint="eastAsia" w:ascii="宋体" w:hAnsi="宋体" w:eastAsia="宋体"/>
                <w:kern w:val="0"/>
                <w:szCs w:val="21"/>
                <w:highlight w:val="none"/>
              </w:rPr>
              <w:t>疑问提出时间：</w:t>
            </w:r>
            <w:r>
              <w:rPr>
                <w:rFonts w:ascii="宋体" w:hAnsi="宋体" w:eastAsia="宋体"/>
                <w:b/>
                <w:kern w:val="0"/>
                <w:szCs w:val="21"/>
                <w:highlight w:val="none"/>
              </w:rPr>
              <w:t>202</w:t>
            </w:r>
            <w:r>
              <w:rPr>
                <w:rFonts w:hint="eastAsia" w:ascii="宋体" w:hAnsi="宋体" w:eastAsia="宋体"/>
                <w:b/>
                <w:kern w:val="0"/>
                <w:szCs w:val="21"/>
                <w:highlight w:val="none"/>
                <w:lang w:val="en-US" w:eastAsia="zh-CN"/>
              </w:rPr>
              <w:t>5</w:t>
            </w:r>
            <w:r>
              <w:rPr>
                <w:rFonts w:ascii="宋体" w:hAnsi="宋体" w:eastAsia="宋体"/>
                <w:b/>
                <w:kern w:val="0"/>
                <w:szCs w:val="21"/>
                <w:highlight w:val="none"/>
              </w:rPr>
              <w:t>年</w:t>
            </w:r>
            <w:r>
              <w:rPr>
                <w:rFonts w:hint="eastAsia" w:ascii="宋体" w:hAnsi="宋体" w:eastAsia="宋体"/>
                <w:b/>
                <w:kern w:val="0"/>
                <w:szCs w:val="21"/>
                <w:highlight w:val="none"/>
                <w:lang w:val="en-US" w:eastAsia="zh-CN"/>
              </w:rPr>
              <w:t>8</w:t>
            </w:r>
            <w:r>
              <w:rPr>
                <w:rFonts w:ascii="宋体" w:hAnsi="宋体" w:eastAsia="宋体"/>
                <w:b/>
                <w:kern w:val="0"/>
                <w:szCs w:val="21"/>
                <w:highlight w:val="none"/>
              </w:rPr>
              <w:t>月</w:t>
            </w:r>
            <w:r>
              <w:rPr>
                <w:rFonts w:hint="eastAsia" w:ascii="宋体" w:hAnsi="宋体" w:eastAsia="宋体"/>
                <w:b/>
                <w:kern w:val="0"/>
                <w:szCs w:val="21"/>
                <w:highlight w:val="none"/>
                <w:lang w:val="en-US" w:eastAsia="zh-CN"/>
              </w:rPr>
              <w:t>21</w:t>
            </w:r>
            <w:r>
              <w:rPr>
                <w:rFonts w:ascii="宋体" w:hAnsi="宋体" w:eastAsia="宋体"/>
                <w:b/>
                <w:kern w:val="0"/>
                <w:szCs w:val="21"/>
                <w:highlight w:val="none"/>
              </w:rPr>
              <w:t>日</w:t>
            </w:r>
            <w:r>
              <w:rPr>
                <w:rFonts w:hint="eastAsia" w:ascii="宋体" w:hAnsi="宋体" w:eastAsia="宋体"/>
                <w:b/>
                <w:kern w:val="0"/>
                <w:szCs w:val="21"/>
                <w:highlight w:val="none"/>
                <w:lang w:val="en-US" w:eastAsia="zh-CN"/>
              </w:rPr>
              <w:t>8</w:t>
            </w:r>
            <w:r>
              <w:rPr>
                <w:rFonts w:ascii="宋体" w:hAnsi="宋体" w:eastAsia="宋体"/>
                <w:b/>
                <w:kern w:val="0"/>
                <w:szCs w:val="21"/>
                <w:highlight w:val="none"/>
              </w:rPr>
              <w:t>:</w:t>
            </w:r>
            <w:r>
              <w:rPr>
                <w:rFonts w:hint="eastAsia" w:ascii="宋体" w:hAnsi="宋体" w:eastAsia="宋体"/>
                <w:b/>
                <w:kern w:val="0"/>
                <w:szCs w:val="21"/>
                <w:highlight w:val="none"/>
                <w:lang w:val="en-US" w:eastAsia="zh-CN"/>
              </w:rPr>
              <w:t>3</w:t>
            </w:r>
            <w:r>
              <w:rPr>
                <w:rFonts w:ascii="宋体" w:hAnsi="宋体" w:eastAsia="宋体"/>
                <w:b/>
                <w:kern w:val="0"/>
                <w:szCs w:val="21"/>
                <w:highlight w:val="none"/>
              </w:rPr>
              <w:t>0时前</w:t>
            </w:r>
          </w:p>
          <w:p w14:paraId="3F45E909">
            <w:pPr>
              <w:tabs>
                <w:tab w:val="left" w:pos="4045"/>
              </w:tabs>
              <w:adjustRightInd w:val="0"/>
              <w:snapToGrid w:val="0"/>
              <w:rPr>
                <w:rFonts w:ascii="宋体" w:hAnsi="宋体" w:eastAsia="宋体"/>
                <w:kern w:val="0"/>
                <w:szCs w:val="21"/>
                <w:highlight w:val="none"/>
              </w:rPr>
            </w:pPr>
            <w:r>
              <w:rPr>
                <w:rFonts w:hint="eastAsia" w:ascii="宋体" w:hAnsi="宋体" w:eastAsia="宋体"/>
                <w:kern w:val="0"/>
                <w:szCs w:val="21"/>
                <w:highlight w:val="none"/>
              </w:rPr>
              <w:t>提交方式要求：word版及加盖公章的扫描件，同时发送电子邮件至</w:t>
            </w:r>
            <w:r>
              <w:rPr>
                <w:rFonts w:hint="eastAsia" w:ascii="宋体" w:hAnsi="宋体" w:eastAsia="宋体"/>
                <w:kern w:val="0"/>
                <w:szCs w:val="21"/>
                <w:highlight w:val="none"/>
                <w:lang w:val="en-US" w:eastAsia="zh-CN"/>
              </w:rPr>
              <w:t>15106913691@163</w:t>
            </w:r>
            <w:r>
              <w:rPr>
                <w:rFonts w:hint="eastAsia" w:ascii="宋体" w:hAnsi="宋体" w:eastAsia="宋体"/>
                <w:kern w:val="0"/>
                <w:szCs w:val="21"/>
                <w:highlight w:val="none"/>
              </w:rPr>
              <w:t>.com</w:t>
            </w:r>
            <w:r>
              <w:rPr>
                <w:rFonts w:ascii="宋体" w:hAnsi="宋体" w:eastAsia="宋体"/>
                <w:kern w:val="0"/>
                <w:szCs w:val="21"/>
                <w:highlight w:val="none"/>
              </w:rPr>
              <w:t xml:space="preserve"> ，并电话通知</w:t>
            </w:r>
            <w:r>
              <w:rPr>
                <w:rFonts w:hint="eastAsia" w:ascii="宋体" w:hAnsi="宋体" w:eastAsia="宋体"/>
                <w:kern w:val="0"/>
                <w:szCs w:val="21"/>
                <w:highlight w:val="none"/>
                <w:lang w:eastAsia="zh-CN"/>
              </w:rPr>
              <w:t>竞争性谈判</w:t>
            </w:r>
            <w:r>
              <w:rPr>
                <w:rFonts w:ascii="宋体" w:hAnsi="宋体" w:eastAsia="宋体"/>
                <w:kern w:val="0"/>
                <w:szCs w:val="21"/>
                <w:highlight w:val="none"/>
              </w:rPr>
              <w:t>代理机构查收。</w:t>
            </w:r>
          </w:p>
          <w:p w14:paraId="00BAAE8E">
            <w:pPr>
              <w:tabs>
                <w:tab w:val="left" w:pos="4045"/>
              </w:tabs>
              <w:adjustRightInd w:val="0"/>
              <w:snapToGrid w:val="0"/>
              <w:rPr>
                <w:rFonts w:ascii="宋体" w:hAnsi="宋体" w:eastAsia="宋体"/>
                <w:b/>
                <w:kern w:val="0"/>
                <w:szCs w:val="21"/>
                <w:highlight w:val="none"/>
              </w:rPr>
            </w:pPr>
            <w:r>
              <w:rPr>
                <w:rFonts w:ascii="宋体" w:hAnsi="宋体" w:eastAsia="宋体"/>
                <w:b/>
                <w:kern w:val="0"/>
                <w:szCs w:val="21"/>
                <w:highlight w:val="none"/>
              </w:rPr>
              <w:t>未按照时间和要求提出的问题将不予答复。</w:t>
            </w:r>
          </w:p>
        </w:tc>
      </w:tr>
      <w:tr w14:paraId="4CC1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38" w:type="dxa"/>
            <w:tcBorders>
              <w:top w:val="single" w:color="auto" w:sz="6" w:space="0"/>
              <w:left w:val="double" w:color="auto" w:sz="4" w:space="0"/>
              <w:bottom w:val="single" w:color="auto" w:sz="6" w:space="0"/>
              <w:right w:val="single" w:color="auto" w:sz="6" w:space="0"/>
            </w:tcBorders>
            <w:vAlign w:val="center"/>
          </w:tcPr>
          <w:p w14:paraId="13D29D66">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39820531">
            <w:pPr>
              <w:ind w:left="1"/>
              <w:jc w:val="center"/>
              <w:rPr>
                <w:rFonts w:ascii="宋体" w:hAnsi="宋体" w:eastAsia="宋体"/>
                <w:szCs w:val="21"/>
                <w:highlight w:val="none"/>
              </w:rPr>
            </w:pPr>
            <w:r>
              <w:rPr>
                <w:rFonts w:hint="eastAsia" w:ascii="宋体" w:hAnsi="宋体" w:eastAsia="宋体"/>
                <w:szCs w:val="21"/>
                <w:highlight w:val="none"/>
                <w:lang w:eastAsia="zh-CN"/>
              </w:rPr>
              <w:t>参与</w:t>
            </w:r>
            <w:r>
              <w:rPr>
                <w:rFonts w:hint="eastAsia" w:ascii="宋体" w:hAnsi="宋体" w:eastAsia="宋体"/>
                <w:szCs w:val="21"/>
                <w:highlight w:val="none"/>
              </w:rPr>
              <w:t>保证金</w:t>
            </w:r>
          </w:p>
        </w:tc>
        <w:tc>
          <w:tcPr>
            <w:tcW w:w="6583" w:type="dxa"/>
            <w:tcBorders>
              <w:top w:val="single" w:color="auto" w:sz="6" w:space="0"/>
              <w:left w:val="single" w:color="auto" w:sz="6" w:space="0"/>
              <w:bottom w:val="single" w:color="auto" w:sz="6" w:space="0"/>
              <w:right w:val="double" w:color="auto" w:sz="4" w:space="0"/>
            </w:tcBorders>
            <w:vAlign w:val="center"/>
          </w:tcPr>
          <w:p w14:paraId="66A53DA7">
            <w:pPr>
              <w:tabs>
                <w:tab w:val="left" w:pos="4045"/>
              </w:tabs>
              <w:adjustRightInd w:val="0"/>
              <w:snapToGrid w:val="0"/>
              <w:rPr>
                <w:rFonts w:ascii="宋体" w:hAnsi="宋体" w:eastAsia="宋体"/>
                <w:kern w:val="0"/>
                <w:szCs w:val="21"/>
                <w:highlight w:val="none"/>
              </w:rPr>
            </w:pPr>
            <w:r>
              <w:rPr>
                <w:rFonts w:hint="eastAsia" w:ascii="宋体" w:hAnsi="宋体" w:eastAsia="宋体"/>
                <w:kern w:val="0"/>
                <w:szCs w:val="21"/>
                <w:highlight w:val="none"/>
              </w:rPr>
              <w:t>1.</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保证金的金额：人民币</w:t>
            </w:r>
            <w:r>
              <w:rPr>
                <w:rFonts w:hint="eastAsia" w:ascii="宋体" w:hAnsi="宋体" w:eastAsia="宋体"/>
                <w:kern w:val="0"/>
                <w:szCs w:val="21"/>
                <w:highlight w:val="none"/>
                <w:lang w:eastAsia="zh-CN"/>
              </w:rPr>
              <w:t>叁仟</w:t>
            </w:r>
            <w:r>
              <w:rPr>
                <w:rFonts w:hint="eastAsia" w:ascii="宋体" w:hAnsi="宋体" w:eastAsia="宋体"/>
                <w:kern w:val="0"/>
                <w:szCs w:val="21"/>
                <w:highlight w:val="none"/>
              </w:rPr>
              <w:t>元整（</w:t>
            </w:r>
            <w:r>
              <w:rPr>
                <w:rFonts w:ascii="宋体" w:hAnsi="宋体" w:eastAsia="宋体"/>
                <w:kern w:val="0"/>
                <w:szCs w:val="21"/>
                <w:highlight w:val="none"/>
              </w:rPr>
              <w:t>¥</w:t>
            </w:r>
            <w:r>
              <w:rPr>
                <w:rFonts w:hint="eastAsia" w:ascii="宋体" w:hAnsi="宋体" w:eastAsia="宋体"/>
                <w:kern w:val="0"/>
                <w:szCs w:val="21"/>
                <w:highlight w:val="none"/>
                <w:lang w:val="en-US" w:eastAsia="zh-CN"/>
              </w:rPr>
              <w:t>3</w:t>
            </w:r>
            <w:r>
              <w:rPr>
                <w:rFonts w:hint="eastAsia" w:ascii="宋体" w:hAnsi="宋体" w:eastAsia="宋体"/>
                <w:kern w:val="0"/>
                <w:szCs w:val="21"/>
                <w:highlight w:val="none"/>
              </w:rPr>
              <w:t>00</w:t>
            </w:r>
            <w:r>
              <w:rPr>
                <w:rFonts w:hint="eastAsia" w:ascii="宋体" w:hAnsi="宋体" w:eastAsia="宋体"/>
                <w:kern w:val="0"/>
                <w:szCs w:val="21"/>
                <w:highlight w:val="none"/>
                <w:lang w:val="en-US" w:eastAsia="zh-CN"/>
              </w:rPr>
              <w:t>0</w:t>
            </w:r>
            <w:r>
              <w:rPr>
                <w:rFonts w:hint="eastAsia" w:ascii="宋体" w:hAnsi="宋体" w:eastAsia="宋体"/>
                <w:kern w:val="0"/>
                <w:szCs w:val="21"/>
                <w:highlight w:val="none"/>
              </w:rPr>
              <w:t>元）</w:t>
            </w:r>
          </w:p>
          <w:p w14:paraId="198963E9">
            <w:pPr>
              <w:adjustRightInd w:val="0"/>
              <w:snapToGrid w:val="0"/>
              <w:rPr>
                <w:rFonts w:ascii="宋体" w:hAnsi="宋体" w:eastAsia="宋体"/>
                <w:kern w:val="0"/>
                <w:szCs w:val="21"/>
                <w:highlight w:val="none"/>
              </w:rPr>
            </w:pPr>
            <w:r>
              <w:rPr>
                <w:rFonts w:ascii="宋体" w:hAnsi="宋体" w:eastAsia="宋体"/>
                <w:kern w:val="0"/>
                <w:szCs w:val="21"/>
                <w:highlight w:val="none"/>
              </w:rPr>
              <w:t>2.</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保证金形式：电汇，且</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保证金必须从</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单位基本账户汇出。</w:t>
            </w:r>
          </w:p>
          <w:p w14:paraId="4E45ADD2">
            <w:pPr>
              <w:tabs>
                <w:tab w:val="left" w:pos="4045"/>
              </w:tabs>
              <w:adjustRightInd w:val="0"/>
              <w:snapToGrid w:val="0"/>
              <w:rPr>
                <w:rFonts w:hint="eastAsia" w:ascii="宋体" w:hAnsi="宋体" w:eastAsia="宋体"/>
                <w:kern w:val="0"/>
                <w:szCs w:val="21"/>
                <w:highlight w:val="none"/>
                <w:lang w:eastAsia="zh-CN"/>
              </w:rPr>
            </w:pPr>
            <w:r>
              <w:rPr>
                <w:rFonts w:hint="eastAsia" w:ascii="宋体" w:hAnsi="宋体" w:eastAsia="宋体"/>
                <w:kern w:val="0"/>
                <w:szCs w:val="21"/>
                <w:highlight w:val="none"/>
              </w:rPr>
              <w:t>开户名称：</w:t>
            </w:r>
            <w:r>
              <w:rPr>
                <w:rFonts w:hint="eastAsia" w:ascii="宋体" w:hAnsi="宋体" w:eastAsia="宋体"/>
                <w:kern w:val="0"/>
                <w:szCs w:val="21"/>
                <w:highlight w:val="none"/>
                <w:lang w:eastAsia="zh-CN"/>
              </w:rPr>
              <w:t>济南鲍德冶金石灰石有限公司</w:t>
            </w:r>
          </w:p>
          <w:p w14:paraId="57AF630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1"/>
                <w:szCs w:val="21"/>
                <w:highlight w:val="none"/>
                <w:lang w:val="en-US" w:eastAsia="zh-CN" w:bidi="ar"/>
              </w:rPr>
              <w:t xml:space="preserve">开户行：农行章丘支行埠村分行 </w:t>
            </w:r>
          </w:p>
          <w:p w14:paraId="117502D6">
            <w:pPr>
              <w:tabs>
                <w:tab w:val="left" w:pos="4045"/>
              </w:tabs>
              <w:adjustRightInd w:val="0"/>
              <w:snapToGrid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账号：15-137301040002949。</w:t>
            </w:r>
          </w:p>
          <w:p w14:paraId="40AED079">
            <w:pPr>
              <w:tabs>
                <w:tab w:val="left" w:pos="4045"/>
              </w:tabs>
              <w:adjustRightInd w:val="0"/>
              <w:snapToGrid w:val="0"/>
              <w:rPr>
                <w:rFonts w:ascii="宋体" w:hAnsi="宋体" w:eastAsia="宋体"/>
                <w:kern w:val="0"/>
                <w:szCs w:val="21"/>
                <w:highlight w:val="none"/>
              </w:rPr>
            </w:pPr>
            <w:r>
              <w:rPr>
                <w:rFonts w:ascii="宋体" w:hAnsi="宋体" w:eastAsia="宋体"/>
                <w:kern w:val="0"/>
                <w:szCs w:val="21"/>
                <w:highlight w:val="none"/>
              </w:rPr>
              <w:t>3.</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保证金的交纳时间：应</w:t>
            </w:r>
            <w:r>
              <w:rPr>
                <w:rFonts w:hint="eastAsia" w:ascii="宋体" w:hAnsi="宋体" w:eastAsia="宋体"/>
                <w:b/>
                <w:kern w:val="0"/>
                <w:szCs w:val="21"/>
                <w:highlight w:val="none"/>
              </w:rPr>
              <w:t>于20</w:t>
            </w:r>
            <w:r>
              <w:rPr>
                <w:rFonts w:ascii="宋体" w:hAnsi="宋体" w:eastAsia="宋体"/>
                <w:b/>
                <w:kern w:val="0"/>
                <w:szCs w:val="21"/>
                <w:highlight w:val="none"/>
              </w:rPr>
              <w:t>2</w:t>
            </w:r>
            <w:r>
              <w:rPr>
                <w:rFonts w:hint="eastAsia" w:ascii="宋体" w:hAnsi="宋体" w:eastAsia="宋体"/>
                <w:b/>
                <w:kern w:val="0"/>
                <w:szCs w:val="21"/>
                <w:highlight w:val="none"/>
                <w:lang w:val="en-US" w:eastAsia="zh-CN"/>
              </w:rPr>
              <w:t>5</w:t>
            </w:r>
            <w:r>
              <w:rPr>
                <w:rFonts w:hint="eastAsia" w:ascii="宋体" w:hAnsi="宋体" w:eastAsia="宋体"/>
                <w:b/>
                <w:kern w:val="0"/>
                <w:szCs w:val="21"/>
                <w:highlight w:val="none"/>
              </w:rPr>
              <w:t>年</w:t>
            </w:r>
            <w:r>
              <w:rPr>
                <w:rFonts w:hint="eastAsia" w:ascii="宋体" w:hAnsi="宋体" w:eastAsia="宋体"/>
                <w:b/>
                <w:kern w:val="0"/>
                <w:szCs w:val="21"/>
                <w:highlight w:val="none"/>
                <w:lang w:val="en-US" w:eastAsia="zh-CN"/>
              </w:rPr>
              <w:t>8</w:t>
            </w:r>
            <w:r>
              <w:rPr>
                <w:rFonts w:hint="eastAsia" w:ascii="宋体" w:hAnsi="宋体" w:eastAsia="宋体"/>
                <w:b/>
                <w:kern w:val="0"/>
                <w:szCs w:val="21"/>
                <w:highlight w:val="none"/>
              </w:rPr>
              <w:t>月</w:t>
            </w:r>
            <w:r>
              <w:rPr>
                <w:rFonts w:hint="eastAsia" w:ascii="宋体" w:hAnsi="宋体" w:eastAsia="宋体"/>
                <w:b/>
                <w:kern w:val="0"/>
                <w:szCs w:val="21"/>
                <w:highlight w:val="none"/>
                <w:lang w:val="en-US" w:eastAsia="zh-CN"/>
              </w:rPr>
              <w:t>12</w:t>
            </w:r>
            <w:r>
              <w:rPr>
                <w:rFonts w:hint="eastAsia" w:ascii="宋体" w:hAnsi="宋体" w:eastAsia="宋体"/>
                <w:b/>
                <w:kern w:val="0"/>
                <w:szCs w:val="21"/>
                <w:highlight w:val="none"/>
              </w:rPr>
              <w:t>日</w:t>
            </w:r>
            <w:r>
              <w:rPr>
                <w:rFonts w:hint="eastAsia" w:ascii="宋体" w:hAnsi="宋体" w:eastAsia="宋体"/>
                <w:b/>
                <w:kern w:val="0"/>
                <w:szCs w:val="21"/>
                <w:highlight w:val="none"/>
                <w:lang w:val="en-US" w:eastAsia="zh-CN"/>
              </w:rPr>
              <w:t>17</w:t>
            </w:r>
            <w:r>
              <w:rPr>
                <w:rFonts w:hint="eastAsia" w:ascii="宋体" w:hAnsi="宋体" w:eastAsia="宋体"/>
                <w:b/>
                <w:kern w:val="0"/>
                <w:szCs w:val="21"/>
                <w:highlight w:val="none"/>
              </w:rPr>
              <w:t>时前</w:t>
            </w:r>
            <w:r>
              <w:rPr>
                <w:rFonts w:hint="eastAsia" w:ascii="宋体" w:hAnsi="宋体" w:eastAsia="宋体"/>
                <w:kern w:val="0"/>
                <w:szCs w:val="21"/>
                <w:highlight w:val="none"/>
              </w:rPr>
              <w:t>到达指定账户，并将汇款凭证扫描件</w:t>
            </w:r>
            <w:r>
              <w:rPr>
                <w:rFonts w:hint="eastAsia" w:ascii="宋体" w:hAnsi="宋体" w:eastAsia="宋体"/>
                <w:kern w:val="0"/>
                <w:szCs w:val="21"/>
                <w:highlight w:val="none"/>
                <w:lang w:eastAsia="zh-CN"/>
              </w:rPr>
              <w:t>带至参与现场</w:t>
            </w:r>
            <w:r>
              <w:rPr>
                <w:rFonts w:hint="eastAsia" w:ascii="宋体" w:hAnsi="宋体" w:eastAsia="宋体"/>
                <w:kern w:val="0"/>
                <w:szCs w:val="21"/>
                <w:highlight w:val="none"/>
              </w:rPr>
              <w:t>，不按要求缴纳</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保证金的</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为无效</w:t>
            </w:r>
            <w:r>
              <w:rPr>
                <w:rFonts w:hint="eastAsia" w:ascii="宋体" w:hAnsi="宋体" w:eastAsia="宋体"/>
                <w:kern w:val="0"/>
                <w:szCs w:val="21"/>
                <w:highlight w:val="none"/>
                <w:lang w:eastAsia="zh-CN"/>
              </w:rPr>
              <w:t>参与</w:t>
            </w:r>
            <w:r>
              <w:rPr>
                <w:rFonts w:hint="eastAsia" w:ascii="宋体" w:hAnsi="宋体" w:eastAsia="宋体"/>
                <w:kern w:val="0"/>
                <w:szCs w:val="21"/>
                <w:highlight w:val="none"/>
              </w:rPr>
              <w:t>。</w:t>
            </w:r>
          </w:p>
        </w:tc>
      </w:tr>
      <w:tr w14:paraId="5CC4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8" w:type="dxa"/>
            <w:tcBorders>
              <w:top w:val="single" w:color="auto" w:sz="6" w:space="0"/>
              <w:left w:val="double" w:color="auto" w:sz="4" w:space="0"/>
              <w:bottom w:val="single" w:color="auto" w:sz="6" w:space="0"/>
              <w:right w:val="single" w:color="auto" w:sz="6" w:space="0"/>
            </w:tcBorders>
            <w:vAlign w:val="center"/>
          </w:tcPr>
          <w:p w14:paraId="64E0800C">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6886605D">
            <w:pPr>
              <w:jc w:val="center"/>
              <w:rPr>
                <w:rFonts w:ascii="宋体" w:hAnsi="宋体" w:eastAsia="宋体"/>
                <w:bCs/>
                <w:szCs w:val="21"/>
                <w:highlight w:val="none"/>
              </w:rPr>
            </w:pPr>
            <w:r>
              <w:rPr>
                <w:rFonts w:hint="eastAsia" w:ascii="宋体" w:hAnsi="宋体" w:eastAsia="宋体"/>
                <w:bCs/>
                <w:szCs w:val="21"/>
                <w:highlight w:val="none"/>
                <w:lang w:eastAsia="zh-CN"/>
              </w:rPr>
              <w:t>参与</w:t>
            </w:r>
            <w:r>
              <w:rPr>
                <w:rFonts w:hint="eastAsia" w:ascii="宋体" w:hAnsi="宋体" w:eastAsia="宋体"/>
                <w:bCs/>
                <w:szCs w:val="21"/>
                <w:highlight w:val="none"/>
              </w:rPr>
              <w:t>文件数量</w:t>
            </w:r>
          </w:p>
        </w:tc>
        <w:tc>
          <w:tcPr>
            <w:tcW w:w="6583" w:type="dxa"/>
            <w:tcBorders>
              <w:top w:val="single" w:color="auto" w:sz="6" w:space="0"/>
              <w:left w:val="single" w:color="auto" w:sz="6" w:space="0"/>
              <w:bottom w:val="single" w:color="auto" w:sz="6" w:space="0"/>
              <w:right w:val="double" w:color="auto" w:sz="4" w:space="0"/>
            </w:tcBorders>
            <w:vAlign w:val="center"/>
          </w:tcPr>
          <w:p w14:paraId="70256004">
            <w:pPr>
              <w:rPr>
                <w:rFonts w:ascii="宋体" w:hAnsi="宋体" w:eastAsia="宋体"/>
                <w:bCs/>
                <w:szCs w:val="21"/>
                <w:highlight w:val="none"/>
              </w:rPr>
            </w:pPr>
            <w:r>
              <w:rPr>
                <w:rFonts w:hint="eastAsia" w:ascii="宋体" w:hAnsi="宋体" w:eastAsia="宋体"/>
                <w:bCs/>
                <w:szCs w:val="21"/>
                <w:highlight w:val="none"/>
              </w:rPr>
              <w:t>1.</w:t>
            </w:r>
            <w:r>
              <w:rPr>
                <w:rFonts w:hint="eastAsia" w:ascii="宋体" w:hAnsi="宋体" w:eastAsia="宋体"/>
                <w:bCs/>
                <w:szCs w:val="21"/>
                <w:highlight w:val="none"/>
                <w:lang w:eastAsia="zh-CN"/>
              </w:rPr>
              <w:t>参与</w:t>
            </w:r>
            <w:r>
              <w:rPr>
                <w:rFonts w:hint="eastAsia" w:ascii="宋体" w:hAnsi="宋体" w:eastAsia="宋体"/>
                <w:bCs/>
                <w:szCs w:val="21"/>
                <w:highlight w:val="none"/>
              </w:rPr>
              <w:t>文件数量为</w:t>
            </w:r>
            <w:r>
              <w:rPr>
                <w:rFonts w:ascii="宋体" w:hAnsi="宋体" w:eastAsia="宋体"/>
                <w:bCs/>
                <w:szCs w:val="21"/>
                <w:highlight w:val="none"/>
              </w:rPr>
              <w:t>1</w:t>
            </w:r>
            <w:r>
              <w:rPr>
                <w:rFonts w:hint="eastAsia" w:ascii="宋体" w:hAnsi="宋体" w:eastAsia="宋体"/>
                <w:bCs/>
                <w:szCs w:val="21"/>
                <w:highlight w:val="none"/>
              </w:rPr>
              <w:t>套正本，</w:t>
            </w:r>
            <w:r>
              <w:rPr>
                <w:rFonts w:ascii="宋体" w:hAnsi="宋体" w:eastAsia="宋体"/>
                <w:bCs/>
                <w:szCs w:val="21"/>
                <w:highlight w:val="none"/>
              </w:rPr>
              <w:t>4</w:t>
            </w:r>
            <w:r>
              <w:rPr>
                <w:rFonts w:hint="eastAsia" w:ascii="宋体" w:hAnsi="宋体" w:eastAsia="宋体"/>
                <w:bCs/>
                <w:szCs w:val="21"/>
                <w:highlight w:val="none"/>
              </w:rPr>
              <w:t>套副本</w:t>
            </w:r>
            <w:r>
              <w:rPr>
                <w:rFonts w:hint="eastAsia" w:ascii="宋体" w:hAnsi="宋体" w:eastAsia="宋体"/>
                <w:szCs w:val="21"/>
                <w:highlight w:val="none"/>
              </w:rPr>
              <w:t>。</w:t>
            </w:r>
          </w:p>
        </w:tc>
      </w:tr>
      <w:tr w14:paraId="16F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14:paraId="13F14317">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768D4158">
            <w:pPr>
              <w:jc w:val="center"/>
              <w:rPr>
                <w:rFonts w:ascii="宋体" w:hAnsi="宋体" w:eastAsia="宋体"/>
                <w:bCs/>
                <w:szCs w:val="21"/>
                <w:highlight w:val="none"/>
              </w:rPr>
            </w:pPr>
            <w:r>
              <w:rPr>
                <w:rFonts w:hint="eastAsia" w:ascii="宋体" w:hAnsi="宋体" w:eastAsia="宋体"/>
                <w:bCs/>
                <w:szCs w:val="21"/>
                <w:highlight w:val="none"/>
                <w:lang w:eastAsia="zh-CN"/>
              </w:rPr>
              <w:t>参与</w:t>
            </w:r>
            <w:r>
              <w:rPr>
                <w:rFonts w:hint="eastAsia" w:ascii="宋体" w:hAnsi="宋体" w:eastAsia="宋体"/>
                <w:bCs/>
                <w:szCs w:val="21"/>
                <w:highlight w:val="none"/>
              </w:rPr>
              <w:t>文件递交</w:t>
            </w:r>
          </w:p>
        </w:tc>
        <w:tc>
          <w:tcPr>
            <w:tcW w:w="6583" w:type="dxa"/>
            <w:tcBorders>
              <w:top w:val="single" w:color="auto" w:sz="6" w:space="0"/>
              <w:left w:val="single" w:color="auto" w:sz="6" w:space="0"/>
              <w:bottom w:val="single" w:color="auto" w:sz="6" w:space="0"/>
              <w:right w:val="double" w:color="auto" w:sz="4" w:space="0"/>
            </w:tcBorders>
            <w:vAlign w:val="center"/>
          </w:tcPr>
          <w:p w14:paraId="74912A82">
            <w:pPr>
              <w:rPr>
                <w:rFonts w:ascii="宋体" w:hAnsi="宋体" w:eastAsia="宋体"/>
                <w:bCs/>
                <w:szCs w:val="21"/>
                <w:highlight w:val="none"/>
              </w:rPr>
            </w:pPr>
            <w:r>
              <w:rPr>
                <w:rFonts w:hint="eastAsia" w:ascii="宋体" w:hAnsi="宋体" w:eastAsia="宋体"/>
                <w:bCs/>
                <w:szCs w:val="21"/>
                <w:highlight w:val="none"/>
              </w:rPr>
              <w:t xml:space="preserve">1.截止时间: </w:t>
            </w:r>
            <w:r>
              <w:rPr>
                <w:rFonts w:hint="eastAsia" w:ascii="宋体" w:hAnsi="宋体" w:eastAsia="宋体"/>
                <w:bCs/>
                <w:szCs w:val="21"/>
                <w:highlight w:val="none"/>
                <w:lang w:val="en-US" w:eastAsia="zh-CN"/>
              </w:rPr>
              <w:t>2025年8月21日上午08时30分</w:t>
            </w:r>
            <w:r>
              <w:rPr>
                <w:rFonts w:hint="eastAsia" w:ascii="宋体" w:hAnsi="宋体" w:eastAsia="宋体"/>
                <w:bCs/>
                <w:szCs w:val="21"/>
                <w:highlight w:val="none"/>
              </w:rPr>
              <w:t>。</w:t>
            </w:r>
          </w:p>
          <w:p w14:paraId="68ADC77A">
            <w:pPr>
              <w:rPr>
                <w:rFonts w:ascii="宋体" w:hAnsi="宋体" w:eastAsia="宋体"/>
                <w:bCs/>
                <w:szCs w:val="21"/>
                <w:highlight w:val="none"/>
              </w:rPr>
            </w:pPr>
            <w:r>
              <w:rPr>
                <w:rFonts w:hint="eastAsia" w:ascii="宋体" w:hAnsi="宋体" w:eastAsia="宋体"/>
                <w:bCs/>
                <w:szCs w:val="21"/>
                <w:highlight w:val="none"/>
              </w:rPr>
              <w:t>2.递交地点：同开</w:t>
            </w:r>
            <w:r>
              <w:rPr>
                <w:rFonts w:hint="eastAsia" w:ascii="宋体" w:hAnsi="宋体" w:eastAsia="宋体"/>
                <w:bCs/>
                <w:szCs w:val="21"/>
                <w:highlight w:val="none"/>
                <w:lang w:eastAsia="zh-CN"/>
              </w:rPr>
              <w:t>审</w:t>
            </w:r>
            <w:r>
              <w:rPr>
                <w:rFonts w:hint="eastAsia" w:ascii="宋体" w:hAnsi="宋体" w:eastAsia="宋体"/>
                <w:bCs/>
                <w:szCs w:val="21"/>
                <w:highlight w:val="none"/>
              </w:rPr>
              <w:t>地点。</w:t>
            </w:r>
          </w:p>
        </w:tc>
      </w:tr>
      <w:tr w14:paraId="5632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38" w:type="dxa"/>
            <w:tcBorders>
              <w:top w:val="single" w:color="auto" w:sz="6" w:space="0"/>
              <w:left w:val="double" w:color="auto" w:sz="4" w:space="0"/>
              <w:bottom w:val="single" w:color="auto" w:sz="6" w:space="0"/>
              <w:right w:val="single" w:color="auto" w:sz="6" w:space="0"/>
            </w:tcBorders>
            <w:vAlign w:val="center"/>
          </w:tcPr>
          <w:p w14:paraId="544BDFAE">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76AB1884">
            <w:pPr>
              <w:adjustRightInd w:val="0"/>
              <w:jc w:val="center"/>
              <w:textAlignment w:val="baseline"/>
              <w:rPr>
                <w:rFonts w:ascii="宋体" w:hAnsi="宋体" w:eastAsia="宋体"/>
                <w:szCs w:val="21"/>
                <w:highlight w:val="none"/>
              </w:rPr>
            </w:pPr>
            <w:r>
              <w:rPr>
                <w:rFonts w:hint="eastAsia" w:ascii="宋体" w:hAnsi="宋体" w:eastAsia="宋体"/>
                <w:szCs w:val="21"/>
                <w:highlight w:val="none"/>
              </w:rPr>
              <w:t>时间和地点</w:t>
            </w:r>
          </w:p>
        </w:tc>
        <w:tc>
          <w:tcPr>
            <w:tcW w:w="6583" w:type="dxa"/>
            <w:tcBorders>
              <w:top w:val="single" w:color="auto" w:sz="6" w:space="0"/>
              <w:left w:val="single" w:color="auto" w:sz="6" w:space="0"/>
              <w:bottom w:val="single" w:color="auto" w:sz="6" w:space="0"/>
              <w:right w:val="double" w:color="auto" w:sz="4" w:space="0"/>
            </w:tcBorders>
            <w:vAlign w:val="center"/>
          </w:tcPr>
          <w:p w14:paraId="1592D6E6">
            <w:pPr>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时间</w:t>
            </w:r>
            <w:r>
              <w:rPr>
                <w:rFonts w:hint="eastAsia" w:ascii="宋体" w:hAnsi="宋体" w:eastAsia="宋体"/>
                <w:szCs w:val="21"/>
                <w:highlight w:val="none"/>
              </w:rPr>
              <w:t>：</w:t>
            </w:r>
            <w:r>
              <w:rPr>
                <w:rFonts w:ascii="宋体" w:hAnsi="宋体" w:eastAsia="宋体"/>
                <w:szCs w:val="21"/>
                <w:highlight w:val="none"/>
              </w:rPr>
              <w:t>202</w:t>
            </w:r>
            <w:r>
              <w:rPr>
                <w:rFonts w:hint="eastAsia" w:ascii="宋体" w:hAnsi="宋体" w:eastAsia="宋体"/>
                <w:szCs w:val="21"/>
                <w:highlight w:val="none"/>
                <w:lang w:val="en-US" w:eastAsia="zh-CN"/>
              </w:rPr>
              <w:t>5</w:t>
            </w:r>
            <w:r>
              <w:rPr>
                <w:rFonts w:ascii="宋体" w:hAnsi="宋体" w:eastAsia="宋体"/>
                <w:szCs w:val="21"/>
                <w:highlight w:val="none"/>
              </w:rPr>
              <w:t>年</w:t>
            </w:r>
            <w:r>
              <w:rPr>
                <w:rFonts w:hint="eastAsia" w:ascii="宋体" w:hAnsi="宋体" w:eastAsia="宋体"/>
                <w:szCs w:val="21"/>
                <w:highlight w:val="none"/>
                <w:lang w:val="en-US" w:eastAsia="zh-CN"/>
              </w:rPr>
              <w:t>8</w:t>
            </w:r>
            <w:r>
              <w:rPr>
                <w:rFonts w:ascii="宋体" w:hAnsi="宋体" w:eastAsia="宋体"/>
                <w:szCs w:val="21"/>
                <w:highlight w:val="none"/>
              </w:rPr>
              <w:t>月</w:t>
            </w:r>
            <w:r>
              <w:rPr>
                <w:rFonts w:hint="eastAsia" w:ascii="宋体" w:hAnsi="宋体" w:eastAsia="宋体"/>
                <w:szCs w:val="21"/>
                <w:highlight w:val="none"/>
                <w:lang w:val="en-US" w:eastAsia="zh-CN"/>
              </w:rPr>
              <w:t>21</w:t>
            </w:r>
            <w:r>
              <w:rPr>
                <w:rFonts w:ascii="宋体" w:hAnsi="宋体" w:eastAsia="宋体"/>
                <w:szCs w:val="21"/>
                <w:highlight w:val="none"/>
              </w:rPr>
              <w:t>日</w:t>
            </w:r>
            <w:r>
              <w:rPr>
                <w:rFonts w:hint="eastAsia" w:ascii="宋体" w:hAnsi="宋体" w:eastAsia="宋体"/>
                <w:szCs w:val="21"/>
                <w:highlight w:val="none"/>
                <w:lang w:val="en-US" w:eastAsia="zh-CN"/>
              </w:rPr>
              <w:t>8</w:t>
            </w:r>
            <w:r>
              <w:rPr>
                <w:rFonts w:ascii="宋体" w:hAnsi="宋体" w:eastAsia="宋体"/>
                <w:szCs w:val="21"/>
                <w:highlight w:val="none"/>
              </w:rPr>
              <w:t>时</w:t>
            </w:r>
            <w:r>
              <w:rPr>
                <w:rFonts w:hint="eastAsia" w:ascii="宋体" w:hAnsi="宋体" w:eastAsia="宋体"/>
                <w:szCs w:val="21"/>
                <w:highlight w:val="none"/>
              </w:rPr>
              <w:t>30分</w:t>
            </w:r>
            <w:r>
              <w:rPr>
                <w:rFonts w:hint="eastAsia" w:ascii="宋体" w:hAnsi="宋体" w:eastAsia="宋体"/>
                <w:szCs w:val="21"/>
                <w:highlight w:val="none"/>
                <w:lang w:val="en-US" w:eastAsia="zh-CN"/>
              </w:rPr>
              <w:t>前</w:t>
            </w:r>
            <w:r>
              <w:rPr>
                <w:rFonts w:ascii="宋体" w:hAnsi="宋体" w:eastAsia="宋体"/>
                <w:szCs w:val="21"/>
                <w:highlight w:val="none"/>
              </w:rPr>
              <w:t>（北京时间）</w:t>
            </w:r>
          </w:p>
          <w:p w14:paraId="038024E1">
            <w:pPr>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地点</w:t>
            </w:r>
            <w:r>
              <w:rPr>
                <w:rFonts w:hint="eastAsia" w:ascii="宋体" w:hAnsi="宋体" w:eastAsia="宋体"/>
                <w:szCs w:val="21"/>
                <w:highlight w:val="none"/>
              </w:rPr>
              <w:t>：</w:t>
            </w:r>
            <w:r>
              <w:rPr>
                <w:rFonts w:hint="eastAsia" w:ascii="宋体" w:hAnsi="宋体" w:eastAsia="宋体"/>
                <w:szCs w:val="21"/>
                <w:highlight w:val="none"/>
                <w:lang w:eastAsia="zh-CN"/>
              </w:rPr>
              <w:t>济南鲍德冶金石灰石有限公司办公楼一楼东</w:t>
            </w:r>
            <w:r>
              <w:rPr>
                <w:rFonts w:hint="eastAsia" w:ascii="宋体" w:hAnsi="宋体" w:eastAsia="宋体"/>
                <w:szCs w:val="21"/>
                <w:highlight w:val="none"/>
              </w:rPr>
              <w:t>会议室（</w:t>
            </w:r>
            <w:r>
              <w:rPr>
                <w:rFonts w:hint="eastAsia" w:ascii="宋体" w:hAnsi="宋体" w:eastAsia="宋体"/>
                <w:szCs w:val="21"/>
                <w:highlight w:val="none"/>
                <w:lang w:eastAsia="zh-CN"/>
              </w:rPr>
              <w:t>济南市章丘区埠村街道办事处</w:t>
            </w:r>
            <w:r>
              <w:rPr>
                <w:rFonts w:hint="eastAsia" w:ascii="宋体" w:hAnsi="宋体" w:eastAsia="宋体"/>
                <w:szCs w:val="21"/>
                <w:highlight w:val="none"/>
              </w:rPr>
              <w:t>）。</w:t>
            </w:r>
          </w:p>
        </w:tc>
      </w:tr>
      <w:tr w14:paraId="62B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8" w:type="dxa"/>
            <w:tcBorders>
              <w:top w:val="single" w:color="auto" w:sz="6" w:space="0"/>
              <w:left w:val="double" w:color="auto" w:sz="4" w:space="0"/>
              <w:bottom w:val="single" w:color="auto" w:sz="6" w:space="0"/>
              <w:right w:val="single" w:color="auto" w:sz="6" w:space="0"/>
            </w:tcBorders>
            <w:vAlign w:val="center"/>
          </w:tcPr>
          <w:p w14:paraId="77E97463">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190D4594">
            <w:pPr>
              <w:adjustRightInd w:val="0"/>
              <w:snapToGrid w:val="0"/>
              <w:jc w:val="center"/>
              <w:rPr>
                <w:rFonts w:ascii="宋体" w:hAnsi="宋体" w:eastAsia="宋体"/>
                <w:szCs w:val="21"/>
                <w:highlight w:val="none"/>
              </w:rPr>
            </w:pPr>
            <w:r>
              <w:rPr>
                <w:rFonts w:hint="eastAsia" w:ascii="宋体" w:hAnsi="宋体" w:eastAsia="宋体"/>
                <w:szCs w:val="21"/>
                <w:highlight w:val="none"/>
              </w:rPr>
              <w:t>评</w:t>
            </w:r>
            <w:r>
              <w:rPr>
                <w:rFonts w:hint="eastAsia" w:ascii="宋体" w:hAnsi="宋体" w:eastAsia="宋体"/>
                <w:szCs w:val="21"/>
                <w:highlight w:val="none"/>
                <w:lang w:val="en-US" w:eastAsia="zh-CN"/>
              </w:rPr>
              <w:t>审</w:t>
            </w:r>
            <w:r>
              <w:rPr>
                <w:rFonts w:hint="eastAsia" w:ascii="宋体" w:hAnsi="宋体" w:eastAsia="宋体"/>
                <w:szCs w:val="21"/>
                <w:highlight w:val="none"/>
              </w:rPr>
              <w:t>委员会</w:t>
            </w:r>
          </w:p>
        </w:tc>
        <w:tc>
          <w:tcPr>
            <w:tcW w:w="6583" w:type="dxa"/>
            <w:tcBorders>
              <w:top w:val="single" w:color="auto" w:sz="6" w:space="0"/>
              <w:left w:val="single" w:color="auto" w:sz="6" w:space="0"/>
              <w:bottom w:val="single" w:color="auto" w:sz="6" w:space="0"/>
              <w:right w:val="double" w:color="auto" w:sz="4" w:space="0"/>
            </w:tcBorders>
            <w:vAlign w:val="center"/>
          </w:tcPr>
          <w:p w14:paraId="4A047F92">
            <w:pPr>
              <w:ind w:left="2100" w:hanging="2100" w:hangingChars="1000"/>
              <w:rPr>
                <w:rFonts w:ascii="宋体" w:hAnsi="宋体" w:eastAsia="宋体"/>
                <w:bCs/>
                <w:szCs w:val="21"/>
                <w:highlight w:val="none"/>
              </w:rPr>
            </w:pPr>
            <w:r>
              <w:rPr>
                <w:rFonts w:hint="eastAsia" w:ascii="宋体" w:hAnsi="宋体" w:eastAsia="宋体"/>
                <w:bCs/>
                <w:szCs w:val="21"/>
                <w:highlight w:val="none"/>
              </w:rPr>
              <w:t>评</w:t>
            </w:r>
            <w:r>
              <w:rPr>
                <w:rFonts w:hint="eastAsia" w:ascii="宋体" w:hAnsi="宋体" w:eastAsia="宋体"/>
                <w:bCs/>
                <w:szCs w:val="21"/>
                <w:highlight w:val="none"/>
                <w:lang w:val="en-US" w:eastAsia="zh-CN"/>
              </w:rPr>
              <w:t>审</w:t>
            </w:r>
            <w:r>
              <w:rPr>
                <w:rFonts w:hint="eastAsia" w:ascii="宋体" w:hAnsi="宋体" w:eastAsia="宋体"/>
                <w:bCs/>
                <w:szCs w:val="21"/>
                <w:highlight w:val="none"/>
              </w:rPr>
              <w:t>委员会构成：</w:t>
            </w:r>
            <w:r>
              <w:rPr>
                <w:rFonts w:hint="eastAsia" w:ascii="宋体" w:hAnsi="宋体" w:eastAsia="宋体"/>
                <w:bCs/>
                <w:szCs w:val="21"/>
                <w:highlight w:val="none"/>
                <w:lang w:val="en-US" w:eastAsia="zh-CN"/>
              </w:rPr>
              <w:t>3</w:t>
            </w:r>
            <w:r>
              <w:rPr>
                <w:rFonts w:hint="eastAsia" w:ascii="宋体" w:hAnsi="宋体" w:eastAsia="宋体"/>
                <w:bCs/>
                <w:szCs w:val="21"/>
                <w:highlight w:val="none"/>
              </w:rPr>
              <w:t>人。</w:t>
            </w:r>
          </w:p>
        </w:tc>
      </w:tr>
      <w:tr w14:paraId="252F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8" w:type="dxa"/>
            <w:tcBorders>
              <w:top w:val="single" w:color="auto" w:sz="6" w:space="0"/>
              <w:left w:val="double" w:color="auto" w:sz="4" w:space="0"/>
              <w:bottom w:val="single" w:color="auto" w:sz="6" w:space="0"/>
              <w:right w:val="single" w:color="auto" w:sz="6" w:space="0"/>
            </w:tcBorders>
            <w:vAlign w:val="center"/>
          </w:tcPr>
          <w:p w14:paraId="18C88D24">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5F82EF06">
            <w:pPr>
              <w:adjustRightInd w:val="0"/>
              <w:snapToGrid w:val="0"/>
              <w:jc w:val="center"/>
              <w:rPr>
                <w:rFonts w:ascii="宋体" w:hAnsi="宋体" w:eastAsia="宋体"/>
                <w:szCs w:val="21"/>
                <w:highlight w:val="none"/>
              </w:rPr>
            </w:pPr>
            <w:r>
              <w:rPr>
                <w:rFonts w:hint="eastAsia" w:ascii="宋体" w:hAnsi="宋体" w:eastAsia="宋体"/>
                <w:szCs w:val="21"/>
                <w:highlight w:val="none"/>
              </w:rPr>
              <w:t>评</w:t>
            </w:r>
            <w:r>
              <w:rPr>
                <w:rFonts w:hint="eastAsia" w:ascii="宋体" w:hAnsi="宋体" w:eastAsia="宋体"/>
                <w:szCs w:val="21"/>
                <w:highlight w:val="none"/>
                <w:lang w:val="en-US" w:eastAsia="zh-CN"/>
              </w:rPr>
              <w:t>审</w:t>
            </w:r>
            <w:r>
              <w:rPr>
                <w:rFonts w:hint="eastAsia" w:ascii="宋体" w:hAnsi="宋体" w:eastAsia="宋体"/>
                <w:szCs w:val="21"/>
                <w:highlight w:val="none"/>
              </w:rPr>
              <w:t>办法</w:t>
            </w:r>
          </w:p>
        </w:tc>
        <w:tc>
          <w:tcPr>
            <w:tcW w:w="6583" w:type="dxa"/>
            <w:tcBorders>
              <w:top w:val="single" w:color="auto" w:sz="6" w:space="0"/>
              <w:left w:val="single" w:color="auto" w:sz="6" w:space="0"/>
              <w:bottom w:val="single" w:color="auto" w:sz="6" w:space="0"/>
              <w:right w:val="double" w:color="auto" w:sz="4" w:space="0"/>
            </w:tcBorders>
            <w:vAlign w:val="center"/>
          </w:tcPr>
          <w:p w14:paraId="52446678">
            <w:pPr>
              <w:ind w:left="2100" w:hanging="2100" w:hangingChars="1000"/>
              <w:rPr>
                <w:rFonts w:ascii="宋体" w:hAnsi="宋体" w:eastAsia="宋体"/>
                <w:bCs/>
                <w:szCs w:val="21"/>
                <w:highlight w:val="none"/>
              </w:rPr>
            </w:pPr>
            <w:r>
              <w:rPr>
                <w:rFonts w:hint="eastAsia" w:ascii="宋体" w:hAnsi="宋体" w:eastAsia="宋体"/>
                <w:bCs/>
                <w:szCs w:val="21"/>
                <w:highlight w:val="none"/>
              </w:rPr>
              <w:t>经评审的最低</w:t>
            </w:r>
            <w:r>
              <w:rPr>
                <w:rFonts w:hint="eastAsia" w:ascii="宋体" w:hAnsi="宋体" w:eastAsia="宋体"/>
                <w:bCs/>
                <w:szCs w:val="21"/>
                <w:highlight w:val="none"/>
                <w:lang w:eastAsia="zh-CN"/>
              </w:rPr>
              <w:t>参与</w:t>
            </w:r>
            <w:r>
              <w:rPr>
                <w:rFonts w:hint="eastAsia" w:ascii="宋体" w:hAnsi="宋体" w:eastAsia="宋体"/>
                <w:bCs/>
                <w:szCs w:val="21"/>
                <w:highlight w:val="none"/>
              </w:rPr>
              <w:t>价法。</w:t>
            </w:r>
          </w:p>
        </w:tc>
      </w:tr>
      <w:tr w14:paraId="698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8" w:type="dxa"/>
            <w:tcBorders>
              <w:top w:val="single" w:color="auto" w:sz="6" w:space="0"/>
              <w:left w:val="double" w:color="auto" w:sz="4" w:space="0"/>
              <w:bottom w:val="single" w:color="auto" w:sz="6" w:space="0"/>
              <w:right w:val="single" w:color="auto" w:sz="6" w:space="0"/>
            </w:tcBorders>
            <w:vAlign w:val="center"/>
          </w:tcPr>
          <w:p w14:paraId="2D0AC1CF">
            <w:pPr>
              <w:pStyle w:val="13"/>
              <w:numPr>
                <w:ilvl w:val="0"/>
                <w:numId w:val="1"/>
              </w:numPr>
              <w:ind w:firstLineChars="0"/>
              <w:jc w:val="center"/>
              <w:rPr>
                <w:rFonts w:ascii="宋体" w:hAnsi="宋体" w:eastAsia="宋体"/>
                <w:color w:val="000000"/>
                <w:szCs w:val="21"/>
                <w:highlight w:val="none"/>
              </w:rPr>
            </w:pPr>
          </w:p>
        </w:tc>
        <w:tc>
          <w:tcPr>
            <w:tcW w:w="1922" w:type="dxa"/>
            <w:tcBorders>
              <w:top w:val="single" w:color="auto" w:sz="6" w:space="0"/>
              <w:left w:val="single" w:color="auto" w:sz="6" w:space="0"/>
              <w:bottom w:val="single" w:color="auto" w:sz="6" w:space="0"/>
              <w:right w:val="single" w:color="auto" w:sz="6" w:space="0"/>
            </w:tcBorders>
            <w:vAlign w:val="center"/>
          </w:tcPr>
          <w:p w14:paraId="1CB50DD4">
            <w:pPr>
              <w:adjustRightInd w:val="0"/>
              <w:snapToGrid w:val="0"/>
              <w:jc w:val="center"/>
              <w:rPr>
                <w:rFonts w:ascii="宋体" w:hAnsi="宋体" w:eastAsia="宋体"/>
                <w:szCs w:val="21"/>
                <w:highlight w:val="none"/>
              </w:rPr>
            </w:pPr>
            <w:r>
              <w:rPr>
                <w:rFonts w:hint="eastAsia" w:ascii="宋体" w:hAnsi="宋体" w:eastAsia="宋体"/>
                <w:szCs w:val="21"/>
                <w:highlight w:val="none"/>
              </w:rPr>
              <w:t>合同签订</w:t>
            </w:r>
          </w:p>
        </w:tc>
        <w:tc>
          <w:tcPr>
            <w:tcW w:w="6583" w:type="dxa"/>
            <w:tcBorders>
              <w:top w:val="single" w:color="auto" w:sz="6" w:space="0"/>
              <w:left w:val="single" w:color="auto" w:sz="6" w:space="0"/>
              <w:bottom w:val="single" w:color="auto" w:sz="6" w:space="0"/>
              <w:right w:val="double" w:color="auto" w:sz="4" w:space="0"/>
            </w:tcBorders>
            <w:vAlign w:val="center"/>
          </w:tcPr>
          <w:p w14:paraId="00F48556">
            <w:pPr>
              <w:rPr>
                <w:rFonts w:ascii="宋体" w:hAnsi="宋体" w:eastAsia="宋体"/>
                <w:bCs/>
                <w:szCs w:val="21"/>
                <w:highlight w:val="none"/>
              </w:rPr>
            </w:pPr>
            <w:r>
              <w:rPr>
                <w:rFonts w:hint="eastAsia" w:ascii="宋体" w:hAnsi="宋体" w:eastAsia="宋体"/>
                <w:bCs/>
                <w:szCs w:val="21"/>
                <w:highlight w:val="none"/>
                <w:lang w:val="en-US" w:eastAsia="zh-CN"/>
              </w:rPr>
              <w:t>邀请</w:t>
            </w:r>
            <w:r>
              <w:rPr>
                <w:rFonts w:hint="eastAsia" w:ascii="宋体" w:hAnsi="宋体" w:eastAsia="宋体"/>
                <w:bCs/>
                <w:szCs w:val="21"/>
                <w:highlight w:val="none"/>
              </w:rPr>
              <w:t>人办理合同签订有关事宜。</w:t>
            </w:r>
          </w:p>
        </w:tc>
      </w:tr>
    </w:tbl>
    <w:p w14:paraId="57C56BD6">
      <w:pPr>
        <w:ind w:firstLine="422" w:firstLineChars="200"/>
        <w:rPr>
          <w:rFonts w:ascii="宋体" w:hAnsi="宋体" w:eastAsia="宋体"/>
          <w:b/>
          <w:szCs w:val="21"/>
          <w:highlight w:val="none"/>
        </w:rPr>
      </w:pPr>
      <w:r>
        <w:rPr>
          <w:rFonts w:hint="eastAsia" w:ascii="宋体" w:hAnsi="宋体" w:eastAsia="宋体"/>
          <w:b/>
          <w:szCs w:val="21"/>
          <w:highlight w:val="none"/>
        </w:rPr>
        <w:t>备注：《</w:t>
      </w:r>
      <w:r>
        <w:rPr>
          <w:rFonts w:hint="eastAsia" w:ascii="宋体" w:hAnsi="宋体" w:eastAsia="宋体"/>
          <w:b/>
          <w:szCs w:val="21"/>
          <w:highlight w:val="none"/>
          <w:lang w:eastAsia="zh-CN"/>
        </w:rPr>
        <w:t>参与</w:t>
      </w:r>
      <w:r>
        <w:rPr>
          <w:rFonts w:hint="eastAsia" w:ascii="宋体" w:hAnsi="宋体" w:eastAsia="宋体"/>
          <w:b/>
          <w:szCs w:val="21"/>
          <w:highlight w:val="none"/>
        </w:rPr>
        <w:t>人须知前附表》的内容与</w:t>
      </w:r>
      <w:r>
        <w:rPr>
          <w:rFonts w:hint="eastAsia" w:ascii="宋体" w:hAnsi="宋体" w:eastAsia="宋体"/>
          <w:b/>
          <w:szCs w:val="21"/>
          <w:highlight w:val="none"/>
          <w:lang w:eastAsia="zh-CN"/>
        </w:rPr>
        <w:t>竞争性谈判</w:t>
      </w:r>
      <w:r>
        <w:rPr>
          <w:rFonts w:hint="eastAsia" w:ascii="宋体" w:hAnsi="宋体" w:eastAsia="宋体"/>
          <w:b/>
          <w:szCs w:val="21"/>
          <w:highlight w:val="none"/>
        </w:rPr>
        <w:t>文件正文的内容不一致的均以《</w:t>
      </w:r>
      <w:r>
        <w:rPr>
          <w:rFonts w:hint="eastAsia" w:ascii="宋体" w:hAnsi="宋体" w:eastAsia="宋体"/>
          <w:b/>
          <w:szCs w:val="21"/>
          <w:highlight w:val="none"/>
          <w:lang w:eastAsia="zh-CN"/>
        </w:rPr>
        <w:t>参与</w:t>
      </w:r>
      <w:r>
        <w:rPr>
          <w:rFonts w:hint="eastAsia" w:ascii="宋体" w:hAnsi="宋体" w:eastAsia="宋体"/>
          <w:b/>
          <w:szCs w:val="21"/>
          <w:highlight w:val="none"/>
        </w:rPr>
        <w:t>人须知前附表》的内容为准。</w:t>
      </w:r>
    </w:p>
    <w:p w14:paraId="4F115119">
      <w:r>
        <w:rPr>
          <w:rFonts w:ascii="宋体" w:hAnsi="宋体" w:eastAsia="宋体"/>
          <w:b/>
          <w:sz w:val="21"/>
          <w:szCs w:val="21"/>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129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DA78">
    <w:pPr>
      <w:pStyle w:val="6"/>
      <w:rPr>
        <w:rFonts w:ascii="宋体" w:hAnsi="宋体" w:eastAsia="宋体"/>
      </w:rPr>
    </w:pPr>
    <w:r>
      <w:rPr>
        <w:rFonts w:hint="eastAsia" w:ascii="宋体" w:hAnsi="宋体" w:eastAsia="宋体"/>
        <w:lang w:eastAsia="zh-CN"/>
      </w:rPr>
      <w:t>济南鲍德冶金石灰石有限公司</w:t>
    </w:r>
    <w:r>
      <w:rPr>
        <w:rFonts w:hint="eastAsia" w:ascii="宋体" w:hAnsi="宋体" w:eastAsia="宋体"/>
      </w:rPr>
      <w:t>污染物在线监测设备运维项目</w:t>
    </w:r>
    <w:r>
      <w:rPr>
        <w:rFonts w:hint="eastAsia" w:ascii="宋体" w:hAnsi="宋体" w:eastAsia="宋体"/>
        <w:lang w:val="en-US" w:eastAsia="zh-CN"/>
      </w:rPr>
      <w:t>竞争性谈判</w:t>
    </w:r>
    <w:r>
      <w:rPr>
        <w:rFonts w:hint="eastAsia" w:ascii="宋体" w:hAnsi="宋体" w:eastAsia="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92BB5"/>
    <w:multiLevelType w:val="multilevel"/>
    <w:tmpl w:val="04D92B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0306"/>
    <w:rsid w:val="14940306"/>
    <w:rsid w:val="48B1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仿宋_GB2312" w:hAnsi="仿宋_GB2312" w:eastAsia="仿宋_GB2312" w:cs="Times New Roman"/>
      <w:b/>
      <w:bCs/>
      <w:kern w:val="44"/>
      <w:sz w:val="44"/>
      <w:szCs w:val="44"/>
      <w:lang w:val="zh-CN"/>
    </w:rPr>
  </w:style>
  <w:style w:type="paragraph" w:styleId="3">
    <w:name w:val="heading 2"/>
    <w:basedOn w:val="1"/>
    <w:next w:val="1"/>
    <w:qFormat/>
    <w:uiPriority w:val="0"/>
    <w:pPr>
      <w:keepNext/>
      <w:keepLines/>
      <w:spacing w:before="260" w:after="260" w:line="416" w:lineRule="auto"/>
      <w:outlineLvl w:val="1"/>
    </w:pPr>
    <w:rPr>
      <w:rFonts w:ascii="仿宋_GB2312" w:hAnsi="仿宋_GB2312" w:eastAsia="仿宋_GB2312" w:cs="Times New Roman"/>
      <w:b/>
      <w:bCs/>
      <w:sz w:val="32"/>
      <w:szCs w:val="32"/>
      <w:lang w:val="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toc 3"/>
    <w:basedOn w:val="1"/>
    <w:next w:val="1"/>
    <w:qFormat/>
    <w:uiPriority w:val="39"/>
    <w:pPr>
      <w:ind w:left="840" w:leftChars="400"/>
    </w:pPr>
    <w:rPr>
      <w:rFonts w:ascii="仿宋_GB2312" w:hAnsi="仿宋_GB2312" w:eastAsia="仿宋_GB2312" w:cs="仿宋_GB231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仿宋_GB2312" w:hAnsi="仿宋_GB2312" w:eastAsia="仿宋_GB2312" w:cs="仿宋_GB2312"/>
      <w:szCs w:val="24"/>
    </w:rPr>
  </w:style>
  <w:style w:type="paragraph" w:styleId="8">
    <w:name w:val="toc 2"/>
    <w:basedOn w:val="1"/>
    <w:next w:val="1"/>
    <w:qFormat/>
    <w:uiPriority w:val="39"/>
    <w:pPr>
      <w:tabs>
        <w:tab w:val="right" w:leader="dot" w:pos="8302"/>
      </w:tabs>
      <w:spacing w:line="360" w:lineRule="auto"/>
      <w:ind w:left="420" w:leftChars="200"/>
    </w:pPr>
    <w:rPr>
      <w:rFonts w:ascii="仿宋_GB2312" w:hAnsi="仿宋_GB2312" w:eastAsia="仿宋_GB2312" w:cs="仿宋_GB2312"/>
      <w:szCs w:val="24"/>
    </w:rPr>
  </w:style>
  <w:style w:type="paragraph" w:customStyle="1" w:styleId="11">
    <w:name w:val="第一层"/>
    <w:basedOn w:val="2"/>
    <w:qFormat/>
    <w:uiPriority w:val="0"/>
    <w:pPr>
      <w:jc w:val="center"/>
    </w:pPr>
    <w:rPr>
      <w:b w:val="0"/>
      <w:sz w:val="32"/>
    </w:rPr>
  </w:style>
  <w:style w:type="paragraph" w:customStyle="1" w:styleId="12">
    <w:name w:val="第二层"/>
    <w:basedOn w:val="3"/>
    <w:qFormat/>
    <w:uiPriority w:val="0"/>
    <w:pPr>
      <w:jc w:val="center"/>
    </w:pPr>
    <w:rPr>
      <w:b w:val="0"/>
      <w:szCs w:val="36"/>
    </w:rPr>
  </w:style>
  <w:style w:type="paragraph" w:styleId="13">
    <w:name w:val="List Paragraph"/>
    <w:basedOn w:val="1"/>
    <w:qFormat/>
    <w:uiPriority w:val="34"/>
    <w:pPr>
      <w:ind w:firstLine="420" w:firstLineChars="200"/>
    </w:pPr>
    <w:rPr>
      <w:rFonts w:ascii="仿宋_GB2312" w:hAnsi="仿宋_GB2312" w:eastAsia="仿宋_GB2312" w:cs="仿宋_GB231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2368</Words>
  <Characters>2604</Characters>
  <Lines>0</Lines>
  <Paragraphs>0</Paragraphs>
  <TotalTime>0</TotalTime>
  <ScaleCrop>false</ScaleCrop>
  <LinksUpToDate>false</LinksUpToDate>
  <CharactersWithSpaces>2753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2025-08-18T05:37:00Z</dcterms:created>
  <dc:creator>换个名字吧</dc:creator>
  <cp:lastModifiedBy>换个名字吧</cp:lastModifiedBy>
  <dcterms:modified xsi:type="dcterms:W3CDTF">2025-08-18T05:52:15Z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A984449C2C2641029095DD731AC2830E_11</vt:lpwstr>
  </property>
  <property fmtid="{D5CDD505-2E9C-101B-9397-08002B2CF9AE}" pid="4" name="KSOTemplateDocerSaveRecord">
    <vt:lpwstr>eyJoZGlkIjoiNjU1ZDBhZGYzNGE2NTBkYzJjZDhiNGY0OWI1NmQ1ZmQiLCJ1c2VySWQiOiI3MzAxOTgwNzUifQ==</vt:lpwstr>
  </property>
</Properties>
</file>